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88" w:rsidRPr="003908F6"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b/>
        </w:rPr>
      </w:pPr>
      <w:r w:rsidRPr="003908F6">
        <w:rPr>
          <w:rFonts w:ascii="Calibri" w:hAnsi="Calibri"/>
          <w:b/>
          <w:bCs/>
        </w:rPr>
        <w:t>ДОГОВОР</w:t>
      </w:r>
      <w:r w:rsidR="000E3214" w:rsidRPr="003908F6">
        <w:rPr>
          <w:rFonts w:ascii="Calibri" w:hAnsi="Calibri"/>
          <w:b/>
          <w:bCs/>
        </w:rPr>
        <w:br/>
      </w:r>
      <w:r w:rsidRPr="003908F6">
        <w:rPr>
          <w:rFonts w:ascii="Calibri" w:hAnsi="Calibri"/>
          <w:b/>
          <w:bCs/>
        </w:rPr>
        <w:t>об организации перевозок грузов</w:t>
      </w:r>
      <w:r w:rsidR="00EB63FC" w:rsidRPr="003908F6">
        <w:rPr>
          <w:rFonts w:ascii="Calibri" w:hAnsi="Calibri"/>
          <w:b/>
          <w:bCs/>
        </w:rPr>
        <w:t xml:space="preserve"> автомобильным транспортом</w:t>
      </w:r>
      <w:r w:rsidRPr="003908F6">
        <w:rPr>
          <w:rFonts w:ascii="Calibri" w:hAnsi="Calibri"/>
          <w:b/>
          <w:bCs/>
        </w:rPr>
        <w:t xml:space="preserve"> № </w:t>
      </w:r>
      <w:r w:rsidR="00DC132C" w:rsidRPr="003908F6">
        <w:rPr>
          <w:rFonts w:ascii="Calibri" w:hAnsi="Calibri"/>
          <w:b/>
          <w:bCs/>
        </w:rPr>
        <w:t>_____</w:t>
      </w:r>
    </w:p>
    <w:p w:rsidR="00FD5B88" w:rsidRPr="00CB0BDA"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alibri" w:hAnsi="Calibri"/>
        </w:rPr>
      </w:pPr>
    </w:p>
    <w:p w:rsidR="00FD5B88" w:rsidRPr="00E42A69" w:rsidRDefault="00915533"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sz w:val="19"/>
          <w:szCs w:val="19"/>
        </w:rPr>
      </w:pPr>
      <w:r w:rsidRPr="00E42A69">
        <w:rPr>
          <w:rStyle w:val="fill"/>
          <w:rFonts w:asciiTheme="minorHAnsi" w:hAnsiTheme="minorHAnsi"/>
          <w:b w:val="0"/>
          <w:i w:val="0"/>
          <w:color w:val="auto"/>
          <w:sz w:val="19"/>
          <w:szCs w:val="19"/>
        </w:rPr>
        <w:t>Белгородск</w:t>
      </w:r>
      <w:r w:rsidR="00C42A4F" w:rsidRPr="00E42A69">
        <w:rPr>
          <w:rStyle w:val="fill"/>
          <w:rFonts w:asciiTheme="minorHAnsi" w:hAnsiTheme="minorHAnsi"/>
          <w:b w:val="0"/>
          <w:i w:val="0"/>
          <w:color w:val="auto"/>
          <w:sz w:val="19"/>
          <w:szCs w:val="19"/>
        </w:rPr>
        <w:t>ая</w:t>
      </w:r>
      <w:r w:rsidRPr="00E42A69">
        <w:rPr>
          <w:rStyle w:val="fill"/>
          <w:rFonts w:asciiTheme="minorHAnsi" w:hAnsiTheme="minorHAnsi"/>
          <w:b w:val="0"/>
          <w:i w:val="0"/>
          <w:color w:val="auto"/>
          <w:sz w:val="19"/>
          <w:szCs w:val="19"/>
        </w:rPr>
        <w:t xml:space="preserve"> област</w:t>
      </w:r>
      <w:r w:rsidR="00C42A4F" w:rsidRPr="00E42A69">
        <w:rPr>
          <w:rStyle w:val="fill"/>
          <w:rFonts w:asciiTheme="minorHAnsi" w:hAnsiTheme="minorHAnsi"/>
          <w:b w:val="0"/>
          <w:i w:val="0"/>
          <w:color w:val="auto"/>
          <w:sz w:val="19"/>
          <w:szCs w:val="19"/>
        </w:rPr>
        <w:t>ь</w:t>
      </w:r>
      <w:r w:rsidRPr="00E42A69">
        <w:rPr>
          <w:rStyle w:val="fill"/>
          <w:rFonts w:asciiTheme="minorHAnsi" w:hAnsiTheme="minorHAnsi"/>
          <w:b w:val="0"/>
          <w:i w:val="0"/>
          <w:color w:val="auto"/>
          <w:sz w:val="19"/>
          <w:szCs w:val="19"/>
        </w:rPr>
        <w:t xml:space="preserve">, </w:t>
      </w:r>
      <w:r w:rsidR="008679C6" w:rsidRPr="00E42A69">
        <w:rPr>
          <w:rStyle w:val="fill"/>
          <w:rFonts w:asciiTheme="minorHAnsi" w:hAnsiTheme="minorHAnsi"/>
          <w:b w:val="0"/>
          <w:i w:val="0"/>
          <w:color w:val="auto"/>
          <w:sz w:val="19"/>
          <w:szCs w:val="19"/>
        </w:rPr>
        <w:t xml:space="preserve">г. </w:t>
      </w:r>
      <w:r w:rsidRPr="00E42A69">
        <w:rPr>
          <w:rStyle w:val="fill"/>
          <w:rFonts w:asciiTheme="minorHAnsi" w:hAnsiTheme="minorHAnsi"/>
          <w:b w:val="0"/>
          <w:i w:val="0"/>
          <w:color w:val="auto"/>
          <w:sz w:val="19"/>
          <w:szCs w:val="19"/>
        </w:rPr>
        <w:t>Старый Оскол</w:t>
      </w:r>
      <w:r w:rsidRPr="00E42A69">
        <w:rPr>
          <w:rFonts w:asciiTheme="minorHAnsi" w:hAnsiTheme="minorHAnsi"/>
          <w:sz w:val="19"/>
          <w:szCs w:val="19"/>
        </w:rPr>
        <w:tab/>
      </w:r>
      <w:r w:rsidRPr="00E42A69">
        <w:rPr>
          <w:rFonts w:asciiTheme="minorHAnsi" w:hAnsiTheme="minorHAnsi"/>
          <w:sz w:val="19"/>
          <w:szCs w:val="19"/>
        </w:rPr>
        <w:tab/>
        <w:t xml:space="preserve">           </w:t>
      </w:r>
      <w:r w:rsidR="003908F6" w:rsidRPr="00E42A69">
        <w:rPr>
          <w:rFonts w:asciiTheme="minorHAnsi" w:hAnsiTheme="minorHAnsi"/>
          <w:sz w:val="19"/>
          <w:szCs w:val="19"/>
        </w:rPr>
        <w:t xml:space="preserve">                            </w:t>
      </w:r>
      <w:r w:rsidR="00DC132C" w:rsidRPr="00E42A69">
        <w:rPr>
          <w:rFonts w:asciiTheme="minorHAnsi" w:hAnsiTheme="minorHAnsi"/>
          <w:sz w:val="19"/>
          <w:szCs w:val="19"/>
        </w:rPr>
        <w:t xml:space="preserve">       </w:t>
      </w:r>
      <w:r w:rsidR="007E2D00" w:rsidRPr="00E42A69">
        <w:rPr>
          <w:rStyle w:val="fill"/>
          <w:rFonts w:asciiTheme="minorHAnsi" w:hAnsiTheme="minorHAnsi"/>
          <w:b w:val="0"/>
          <w:i w:val="0"/>
          <w:color w:val="auto"/>
          <w:sz w:val="19"/>
          <w:szCs w:val="19"/>
        </w:rPr>
        <w:t>«</w:t>
      </w:r>
      <w:r w:rsidR="00DC132C" w:rsidRPr="00E42A69">
        <w:rPr>
          <w:rStyle w:val="fill"/>
          <w:rFonts w:asciiTheme="minorHAnsi" w:hAnsiTheme="minorHAnsi"/>
          <w:b w:val="0"/>
          <w:i w:val="0"/>
          <w:color w:val="auto"/>
          <w:sz w:val="19"/>
          <w:szCs w:val="19"/>
        </w:rPr>
        <w:t>____</w:t>
      </w:r>
      <w:r w:rsidR="008679C6" w:rsidRPr="00E42A69">
        <w:rPr>
          <w:rStyle w:val="fill"/>
          <w:rFonts w:asciiTheme="minorHAnsi" w:hAnsiTheme="minorHAnsi"/>
          <w:b w:val="0"/>
          <w:i w:val="0"/>
          <w:color w:val="auto"/>
          <w:sz w:val="19"/>
          <w:szCs w:val="19"/>
        </w:rPr>
        <w:t xml:space="preserve">» </w:t>
      </w:r>
      <w:r w:rsidR="00DC132C" w:rsidRPr="00E42A69">
        <w:rPr>
          <w:rStyle w:val="fill"/>
          <w:rFonts w:asciiTheme="minorHAnsi" w:hAnsiTheme="minorHAnsi"/>
          <w:b w:val="0"/>
          <w:i w:val="0"/>
          <w:color w:val="auto"/>
          <w:sz w:val="19"/>
          <w:szCs w:val="19"/>
        </w:rPr>
        <w:t>___________</w:t>
      </w:r>
      <w:r w:rsidR="008679C6" w:rsidRPr="00E42A69">
        <w:rPr>
          <w:rStyle w:val="fill"/>
          <w:rFonts w:asciiTheme="minorHAnsi" w:hAnsiTheme="minorHAnsi"/>
          <w:b w:val="0"/>
          <w:i w:val="0"/>
          <w:color w:val="auto"/>
          <w:sz w:val="19"/>
          <w:szCs w:val="19"/>
        </w:rPr>
        <w:t xml:space="preserve"> 201</w:t>
      </w:r>
      <w:r w:rsidR="006811B4" w:rsidRPr="00E42A69">
        <w:rPr>
          <w:rStyle w:val="fill"/>
          <w:rFonts w:asciiTheme="minorHAnsi" w:hAnsiTheme="minorHAnsi"/>
          <w:b w:val="0"/>
          <w:i w:val="0"/>
          <w:color w:val="auto"/>
          <w:sz w:val="19"/>
          <w:szCs w:val="19"/>
        </w:rPr>
        <w:t>__</w:t>
      </w:r>
      <w:r w:rsidR="008679C6" w:rsidRPr="00E42A69">
        <w:rPr>
          <w:rStyle w:val="fill"/>
          <w:rFonts w:asciiTheme="minorHAnsi" w:hAnsiTheme="minorHAnsi"/>
          <w:b w:val="0"/>
          <w:i w:val="0"/>
          <w:color w:val="auto"/>
          <w:sz w:val="19"/>
          <w:szCs w:val="19"/>
        </w:rPr>
        <w:t xml:space="preserve"> г.</w:t>
      </w:r>
    </w:p>
    <w:p w:rsidR="00FD5B88" w:rsidRPr="00E42A69"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sz w:val="19"/>
          <w:szCs w:val="19"/>
        </w:rPr>
      </w:pPr>
    </w:p>
    <w:p w:rsidR="00FD5B88" w:rsidRPr="00E42A69" w:rsidRDefault="00915533" w:rsidP="003042BA">
      <w:pPr>
        <w:ind w:firstLine="708"/>
        <w:jc w:val="both"/>
        <w:rPr>
          <w:rFonts w:asciiTheme="minorHAnsi" w:hAnsiTheme="minorHAnsi"/>
          <w:sz w:val="19"/>
          <w:szCs w:val="19"/>
        </w:rPr>
      </w:pPr>
      <w:r w:rsidRPr="00E42A69">
        <w:rPr>
          <w:rFonts w:asciiTheme="minorHAnsi" w:hAnsiTheme="minorHAnsi"/>
          <w:b/>
          <w:sz w:val="19"/>
          <w:szCs w:val="19"/>
        </w:rPr>
        <w:t>Общество с ограниченной ответственностью «АГРОПРОМЫШЛЕННЫЙ КОМПЛЕКС «ПРОМАГРО» (ООО «АПК «ПРОМАГРО»)</w:t>
      </w:r>
      <w:r w:rsidRPr="00E42A69">
        <w:rPr>
          <w:rFonts w:asciiTheme="minorHAnsi" w:hAnsiTheme="minorHAnsi"/>
          <w:sz w:val="19"/>
          <w:szCs w:val="19"/>
        </w:rPr>
        <w:t>, именуемое в дальнейшем «</w:t>
      </w:r>
      <w:r w:rsidRPr="00E42A69">
        <w:rPr>
          <w:rFonts w:asciiTheme="minorHAnsi" w:hAnsiTheme="minorHAnsi"/>
          <w:b/>
          <w:sz w:val="19"/>
          <w:szCs w:val="19"/>
        </w:rPr>
        <w:t>Заказчик</w:t>
      </w:r>
      <w:r w:rsidRPr="00E42A69">
        <w:rPr>
          <w:rFonts w:asciiTheme="minorHAnsi" w:hAnsiTheme="minorHAnsi"/>
          <w:sz w:val="19"/>
          <w:szCs w:val="19"/>
        </w:rPr>
        <w:t xml:space="preserve">», в лице Исполнительного директора </w:t>
      </w:r>
      <w:r w:rsidR="006811B4" w:rsidRPr="00E42A69">
        <w:rPr>
          <w:rFonts w:asciiTheme="minorHAnsi" w:hAnsiTheme="minorHAnsi"/>
          <w:sz w:val="19"/>
          <w:szCs w:val="19"/>
        </w:rPr>
        <w:t>Кирсанова Алексея Михайловича</w:t>
      </w:r>
      <w:r w:rsidRPr="00E42A69">
        <w:rPr>
          <w:rFonts w:asciiTheme="minorHAnsi" w:hAnsiTheme="minorHAnsi"/>
          <w:sz w:val="19"/>
          <w:szCs w:val="19"/>
        </w:rPr>
        <w:t>, действующего на основании</w:t>
      </w:r>
      <w:r w:rsidR="00CB517E" w:rsidRPr="00E42A69">
        <w:rPr>
          <w:rFonts w:asciiTheme="minorHAnsi" w:hAnsiTheme="minorHAnsi"/>
          <w:sz w:val="19"/>
          <w:szCs w:val="19"/>
        </w:rPr>
        <w:t xml:space="preserve"> Устава</w:t>
      </w:r>
      <w:r w:rsidRPr="00E42A69">
        <w:rPr>
          <w:rFonts w:asciiTheme="minorHAnsi" w:hAnsiTheme="minorHAnsi"/>
          <w:sz w:val="19"/>
          <w:szCs w:val="19"/>
        </w:rPr>
        <w:t>, с одной стороны, и</w:t>
      </w:r>
      <w:r w:rsidR="003042BA" w:rsidRPr="00E42A69">
        <w:rPr>
          <w:rFonts w:asciiTheme="minorHAnsi" w:hAnsiTheme="minorHAnsi"/>
          <w:sz w:val="19"/>
          <w:szCs w:val="19"/>
        </w:rPr>
        <w:t xml:space="preserve"> </w:t>
      </w:r>
      <w:r w:rsidR="00DC132C" w:rsidRPr="00E42A69">
        <w:rPr>
          <w:rFonts w:asciiTheme="minorHAnsi" w:hAnsiTheme="minorHAnsi"/>
          <w:sz w:val="19"/>
          <w:szCs w:val="19"/>
        </w:rPr>
        <w:t>__________________________________________________________</w:t>
      </w:r>
      <w:r w:rsidRPr="00E42A69">
        <w:rPr>
          <w:rFonts w:asciiTheme="minorHAnsi" w:hAnsiTheme="minorHAnsi"/>
          <w:sz w:val="19"/>
          <w:szCs w:val="19"/>
        </w:rPr>
        <w:t>,</w:t>
      </w:r>
      <w:r w:rsidR="007B594C" w:rsidRPr="00E42A69">
        <w:rPr>
          <w:rFonts w:asciiTheme="minorHAnsi" w:hAnsiTheme="minorHAnsi"/>
          <w:sz w:val="19"/>
          <w:szCs w:val="19"/>
        </w:rPr>
        <w:t xml:space="preserve"> действующий на </w:t>
      </w:r>
      <w:r w:rsidR="00B60C33" w:rsidRPr="00E42A69">
        <w:rPr>
          <w:rFonts w:asciiTheme="minorHAnsi" w:hAnsiTheme="minorHAnsi"/>
          <w:sz w:val="19"/>
          <w:szCs w:val="19"/>
        </w:rPr>
        <w:t>основании</w:t>
      </w:r>
      <w:r w:rsidR="00EF32A2" w:rsidRPr="00E42A69">
        <w:rPr>
          <w:rFonts w:asciiTheme="minorHAnsi" w:hAnsiTheme="minorHAnsi"/>
          <w:sz w:val="19"/>
          <w:szCs w:val="19"/>
        </w:rPr>
        <w:t xml:space="preserve"> </w:t>
      </w:r>
      <w:r w:rsidR="00B60C33" w:rsidRPr="00E42A69">
        <w:rPr>
          <w:rFonts w:asciiTheme="minorHAnsi" w:hAnsiTheme="minorHAnsi"/>
          <w:sz w:val="19"/>
          <w:szCs w:val="19"/>
        </w:rPr>
        <w:t>________</w:t>
      </w:r>
      <w:r w:rsidR="003042BA" w:rsidRPr="00E42A69">
        <w:rPr>
          <w:rFonts w:asciiTheme="minorHAnsi" w:hAnsiTheme="minorHAnsi"/>
          <w:sz w:val="19"/>
          <w:szCs w:val="19"/>
        </w:rPr>
        <w:t xml:space="preserve"> именуемый</w:t>
      </w:r>
      <w:r w:rsidRPr="00E42A69">
        <w:rPr>
          <w:rFonts w:asciiTheme="minorHAnsi" w:hAnsiTheme="minorHAnsi"/>
          <w:sz w:val="19"/>
          <w:szCs w:val="19"/>
        </w:rPr>
        <w:t xml:space="preserve"> в дальнейшем «</w:t>
      </w:r>
      <w:r w:rsidRPr="00E42A69">
        <w:rPr>
          <w:rFonts w:asciiTheme="minorHAnsi" w:hAnsiTheme="minorHAnsi"/>
          <w:b/>
          <w:sz w:val="19"/>
          <w:szCs w:val="19"/>
        </w:rPr>
        <w:t>П</w:t>
      </w:r>
      <w:r w:rsidR="00C73D99" w:rsidRPr="00E42A69">
        <w:rPr>
          <w:rFonts w:asciiTheme="minorHAnsi" w:hAnsiTheme="minorHAnsi"/>
          <w:b/>
          <w:sz w:val="19"/>
          <w:szCs w:val="19"/>
        </w:rPr>
        <w:t>еревозчик</w:t>
      </w:r>
      <w:r w:rsidR="003042BA" w:rsidRPr="00E42A69">
        <w:rPr>
          <w:rFonts w:asciiTheme="minorHAnsi" w:hAnsiTheme="minorHAnsi"/>
          <w:sz w:val="19"/>
          <w:szCs w:val="19"/>
        </w:rPr>
        <w:t xml:space="preserve">», </w:t>
      </w:r>
      <w:r w:rsidRPr="00E42A69">
        <w:rPr>
          <w:rFonts w:asciiTheme="minorHAnsi" w:hAnsiTheme="minorHAnsi"/>
          <w:sz w:val="19"/>
          <w:szCs w:val="19"/>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rsidR="00FD5B88" w:rsidRPr="00E42A69"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heme="minorHAnsi" w:hAnsiTheme="minorHAnsi"/>
          <w:sz w:val="19"/>
          <w:szCs w:val="19"/>
        </w:rPr>
      </w:pPr>
    </w:p>
    <w:p w:rsidR="00FD5B88" w:rsidRPr="00E42A69" w:rsidRDefault="008679C6" w:rsidP="00B950F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Theme="minorHAnsi" w:hAnsiTheme="minorHAnsi"/>
          <w:sz w:val="19"/>
          <w:szCs w:val="19"/>
        </w:rPr>
      </w:pPr>
      <w:r w:rsidRPr="00E42A69">
        <w:rPr>
          <w:rFonts w:asciiTheme="minorHAnsi" w:hAnsiTheme="minorHAnsi"/>
          <w:sz w:val="19"/>
          <w:szCs w:val="19"/>
        </w:rPr>
        <w:t>ПРЕДМЕТ ДОГОВОРА</w:t>
      </w:r>
    </w:p>
    <w:p w:rsidR="003771F3" w:rsidRPr="00E42A69"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E42A69">
        <w:rPr>
          <w:rFonts w:asciiTheme="minorHAnsi" w:hAnsiTheme="minorHAnsi"/>
          <w:sz w:val="19"/>
          <w:szCs w:val="19"/>
        </w:rPr>
        <w:t xml:space="preserve"> и осуществлению</w:t>
      </w:r>
      <w:r w:rsidRPr="00E42A69">
        <w:rPr>
          <w:rFonts w:asciiTheme="minorHAnsi" w:hAnsiTheme="minorHAnsi"/>
          <w:sz w:val="19"/>
          <w:szCs w:val="19"/>
        </w:rPr>
        <w:t xml:space="preserve"> перевозок грузов автомобильным транспортом Перевозчика, за счет средств Заказчика.</w:t>
      </w:r>
    </w:p>
    <w:p w:rsidR="008E10F8" w:rsidRPr="00E42A69"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По настоящему Договору Заказчик заказывает (на основании </w:t>
      </w:r>
      <w:r w:rsidR="006F62E6" w:rsidRPr="00E42A69">
        <w:rPr>
          <w:rFonts w:asciiTheme="minorHAnsi" w:hAnsiTheme="minorHAnsi"/>
          <w:sz w:val="19"/>
          <w:szCs w:val="19"/>
        </w:rPr>
        <w:t>з</w:t>
      </w:r>
      <w:r w:rsidRPr="00E42A69">
        <w:rPr>
          <w:rFonts w:asciiTheme="minorHAnsi" w:hAnsiTheme="minorHAnsi"/>
          <w:sz w:val="19"/>
          <w:szCs w:val="19"/>
        </w:rPr>
        <w:t>аявки</w:t>
      </w:r>
      <w:r w:rsidR="002B65A5" w:rsidRPr="00E42A69">
        <w:rPr>
          <w:rFonts w:asciiTheme="minorHAnsi" w:hAnsiTheme="minorHAnsi"/>
          <w:sz w:val="19"/>
          <w:szCs w:val="19"/>
        </w:rPr>
        <w:t>, форма которой прилагается к Настоящему договору и является его неотъемлемой частью, далее – Заявка, Приложение 1</w:t>
      </w:r>
      <w:r w:rsidRPr="00E42A69">
        <w:rPr>
          <w:rFonts w:asciiTheme="minorHAnsi" w:hAnsiTheme="minorHAnsi"/>
          <w:sz w:val="19"/>
          <w:szCs w:val="19"/>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E42A69">
        <w:rPr>
          <w:rFonts w:asciiTheme="minorHAnsi" w:hAnsiTheme="minorHAnsi"/>
          <w:sz w:val="19"/>
          <w:szCs w:val="19"/>
        </w:rPr>
        <w:t>, далее Грузополучатель</w:t>
      </w:r>
      <w:r w:rsidRPr="00E42A69">
        <w:rPr>
          <w:rFonts w:asciiTheme="minorHAnsi" w:hAnsiTheme="minorHAnsi"/>
          <w:sz w:val="19"/>
          <w:szCs w:val="19"/>
        </w:rPr>
        <w:t xml:space="preserve">) по номенклатуре и ассортименту, указываемым в </w:t>
      </w:r>
      <w:r w:rsidR="009564C3" w:rsidRPr="00E42A69">
        <w:rPr>
          <w:rFonts w:asciiTheme="minorHAnsi" w:hAnsiTheme="minorHAnsi"/>
          <w:sz w:val="19"/>
          <w:szCs w:val="19"/>
        </w:rPr>
        <w:t>Т</w:t>
      </w:r>
      <w:r w:rsidRPr="00E42A69">
        <w:rPr>
          <w:rFonts w:asciiTheme="minorHAnsi" w:hAnsiTheme="minorHAnsi"/>
          <w:sz w:val="19"/>
          <w:szCs w:val="19"/>
        </w:rPr>
        <w:t>оварной накладной (далее Накладная) и Транспортной накладной (Далее – ТН)</w:t>
      </w:r>
      <w:r w:rsidR="009564C3" w:rsidRPr="00E42A69">
        <w:rPr>
          <w:rFonts w:asciiTheme="minorHAnsi" w:hAnsiTheme="minorHAnsi"/>
          <w:sz w:val="19"/>
          <w:szCs w:val="19"/>
        </w:rPr>
        <w:t xml:space="preserve"> либо Товарно-транспортной накладной (далее – ТТН)</w:t>
      </w:r>
      <w:r w:rsidRPr="00E42A69">
        <w:rPr>
          <w:rFonts w:asciiTheme="minorHAnsi" w:hAnsiTheme="minorHAnsi"/>
          <w:sz w:val="19"/>
          <w:szCs w:val="19"/>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E42A69">
        <w:rPr>
          <w:rFonts w:asciiTheme="minorHAnsi" w:hAnsiTheme="minorHAnsi"/>
          <w:sz w:val="19"/>
          <w:szCs w:val="19"/>
        </w:rPr>
        <w:t>Заявки подписываются Сторонами.</w:t>
      </w:r>
    </w:p>
    <w:p w:rsidR="00FD5B88" w:rsidRPr="00E42A69"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Theme="minorHAnsi" w:hAnsiTheme="minorHAnsi"/>
          <w:sz w:val="19"/>
          <w:szCs w:val="19"/>
        </w:rPr>
      </w:pPr>
    </w:p>
    <w:p w:rsidR="00FD5B88" w:rsidRPr="00E42A69" w:rsidRDefault="008679C6" w:rsidP="001241B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Theme="minorHAnsi" w:hAnsiTheme="minorHAnsi"/>
          <w:sz w:val="19"/>
          <w:szCs w:val="19"/>
        </w:rPr>
      </w:pPr>
      <w:r w:rsidRPr="00E42A69">
        <w:rPr>
          <w:rFonts w:asciiTheme="minorHAnsi" w:hAnsiTheme="minorHAnsi"/>
          <w:sz w:val="19"/>
          <w:szCs w:val="19"/>
        </w:rPr>
        <w:t>УСЛОВИЯ ПЕРЕВОЗОК. ПРАВА И ОБЯЗАННОСТИ СТОРОН</w:t>
      </w:r>
    </w:p>
    <w:p w:rsidR="003771F3" w:rsidRPr="00E42A69"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Перевозчик выполняет единичну</w:t>
      </w:r>
      <w:r w:rsidR="001B2163" w:rsidRPr="00E42A69">
        <w:rPr>
          <w:rFonts w:asciiTheme="minorHAnsi" w:hAnsiTheme="minorHAnsi"/>
          <w:sz w:val="19"/>
          <w:szCs w:val="19"/>
        </w:rPr>
        <w:t>ю перевозку груза на основании З</w:t>
      </w:r>
      <w:r w:rsidRPr="00E42A69">
        <w:rPr>
          <w:rFonts w:asciiTheme="minorHAnsi" w:hAnsiTheme="minorHAnsi"/>
          <w:sz w:val="19"/>
          <w:szCs w:val="19"/>
        </w:rPr>
        <w:t xml:space="preserve">аявки </w:t>
      </w:r>
      <w:r w:rsidR="00C73D99" w:rsidRPr="00E42A69">
        <w:rPr>
          <w:rFonts w:asciiTheme="minorHAnsi" w:hAnsiTheme="minorHAnsi"/>
          <w:sz w:val="19"/>
          <w:szCs w:val="19"/>
        </w:rPr>
        <w:t>Заказчика</w:t>
      </w:r>
      <w:r w:rsidRPr="00E42A69">
        <w:rPr>
          <w:rFonts w:asciiTheme="minorHAnsi" w:hAnsiTheme="minorHAnsi"/>
          <w:sz w:val="19"/>
          <w:szCs w:val="19"/>
        </w:rPr>
        <w:t>, который предоставляет ее в письменной форме</w:t>
      </w:r>
      <w:r w:rsidR="00901C11" w:rsidRPr="00E42A69">
        <w:rPr>
          <w:rFonts w:asciiTheme="minorHAnsi" w:hAnsiTheme="minorHAnsi"/>
          <w:sz w:val="19"/>
          <w:szCs w:val="19"/>
        </w:rPr>
        <w:t xml:space="preserve"> </w:t>
      </w:r>
      <w:r w:rsidR="00C643BA" w:rsidRPr="00E42A69">
        <w:rPr>
          <w:rFonts w:asciiTheme="minorHAnsi" w:hAnsiTheme="minorHAnsi"/>
          <w:sz w:val="19"/>
          <w:szCs w:val="19"/>
        </w:rPr>
        <w:t>в порядке, предусмотренном п.1</w:t>
      </w:r>
      <w:r w:rsidR="00E42A69">
        <w:rPr>
          <w:rFonts w:asciiTheme="minorHAnsi" w:hAnsiTheme="minorHAnsi"/>
          <w:sz w:val="19"/>
          <w:szCs w:val="19"/>
        </w:rPr>
        <w:t>1</w:t>
      </w:r>
      <w:r w:rsidR="00C643BA" w:rsidRPr="00E42A69">
        <w:rPr>
          <w:rFonts w:asciiTheme="minorHAnsi" w:hAnsiTheme="minorHAnsi"/>
          <w:sz w:val="19"/>
          <w:szCs w:val="19"/>
        </w:rPr>
        <w:t>.2</w:t>
      </w:r>
      <w:r w:rsidR="00AA2E9E" w:rsidRPr="00E42A69">
        <w:rPr>
          <w:rFonts w:asciiTheme="minorHAnsi" w:hAnsiTheme="minorHAnsi"/>
          <w:sz w:val="19"/>
          <w:szCs w:val="19"/>
        </w:rPr>
        <w:t>.</w:t>
      </w:r>
      <w:r w:rsidR="00C643BA" w:rsidRPr="00E42A69">
        <w:rPr>
          <w:rFonts w:asciiTheme="minorHAnsi" w:hAnsiTheme="minorHAnsi"/>
          <w:sz w:val="19"/>
          <w:szCs w:val="19"/>
        </w:rPr>
        <w:t xml:space="preserve"> Настоящего договора</w:t>
      </w:r>
      <w:r w:rsidRPr="00E42A69">
        <w:rPr>
          <w:rFonts w:asciiTheme="minorHAnsi" w:hAnsiTheme="minorHAnsi"/>
          <w:sz w:val="19"/>
          <w:szCs w:val="19"/>
        </w:rPr>
        <w:t xml:space="preserve"> не позднее чем за </w:t>
      </w:r>
      <w:r w:rsidR="00CF4ED9" w:rsidRPr="00E42A69">
        <w:rPr>
          <w:rFonts w:asciiTheme="minorHAnsi" w:hAnsiTheme="minorHAnsi"/>
          <w:sz w:val="19"/>
          <w:szCs w:val="19"/>
        </w:rPr>
        <w:t>два</w:t>
      </w:r>
      <w:r w:rsidRPr="00E42A69">
        <w:rPr>
          <w:rFonts w:asciiTheme="minorHAnsi" w:hAnsiTheme="minorHAnsi"/>
          <w:sz w:val="19"/>
          <w:szCs w:val="19"/>
        </w:rPr>
        <w:t xml:space="preserve"> дня до предполагаемой перевозки. </w:t>
      </w:r>
      <w:r w:rsidR="009823C8" w:rsidRPr="00E42A69">
        <w:rPr>
          <w:rFonts w:asciiTheme="minorHAnsi" w:hAnsiTheme="minorHAnsi"/>
          <w:sz w:val="19"/>
          <w:szCs w:val="19"/>
        </w:rPr>
        <w:t>Перевозчик обязан рассмотреть Заявку и в течении суток со дня принятия Заявки проинформировать Заказчика</w:t>
      </w:r>
      <w:r w:rsidR="00901C11" w:rsidRPr="00E42A69">
        <w:rPr>
          <w:rFonts w:asciiTheme="minorHAnsi" w:hAnsiTheme="minorHAnsi"/>
          <w:sz w:val="19"/>
          <w:szCs w:val="19"/>
        </w:rPr>
        <w:t xml:space="preserve"> </w:t>
      </w:r>
      <w:r w:rsidR="00C643BA" w:rsidRPr="00E42A69">
        <w:rPr>
          <w:rFonts w:asciiTheme="minorHAnsi" w:hAnsiTheme="minorHAnsi"/>
          <w:sz w:val="19"/>
          <w:szCs w:val="19"/>
        </w:rPr>
        <w:t xml:space="preserve">в порядке, предусмотренном </w:t>
      </w:r>
      <w:r w:rsidR="0090006C" w:rsidRPr="00E42A69">
        <w:rPr>
          <w:rFonts w:asciiTheme="minorHAnsi" w:hAnsiTheme="minorHAnsi"/>
          <w:sz w:val="19"/>
          <w:szCs w:val="19"/>
        </w:rPr>
        <w:t>п.</w:t>
      </w:r>
      <w:r w:rsidR="0090006C" w:rsidRPr="00E42A69">
        <w:rPr>
          <w:rFonts w:asciiTheme="minorHAnsi" w:hAnsiTheme="minorHAnsi"/>
          <w:sz w:val="19"/>
          <w:szCs w:val="19"/>
        </w:rPr>
        <w:fldChar w:fldCharType="begin"/>
      </w:r>
      <w:r w:rsidR="0090006C" w:rsidRPr="00E42A69">
        <w:rPr>
          <w:rFonts w:asciiTheme="minorHAnsi" w:hAnsiTheme="minorHAnsi"/>
          <w:sz w:val="19"/>
          <w:szCs w:val="19"/>
        </w:rPr>
        <w:instrText xml:space="preserve"> REF _Ref503796525 \r \h </w:instrText>
      </w:r>
      <w:r w:rsidR="00E42A69" w:rsidRPr="00E42A69">
        <w:rPr>
          <w:rFonts w:asciiTheme="minorHAnsi" w:hAnsiTheme="minorHAnsi"/>
          <w:sz w:val="19"/>
          <w:szCs w:val="19"/>
        </w:rPr>
        <w:instrText xml:space="preserve"> \* MERGEFORMAT </w:instrText>
      </w:r>
      <w:r w:rsidR="0090006C" w:rsidRPr="00E42A69">
        <w:rPr>
          <w:rFonts w:asciiTheme="minorHAnsi" w:hAnsiTheme="minorHAnsi"/>
          <w:sz w:val="19"/>
          <w:szCs w:val="19"/>
        </w:rPr>
      </w:r>
      <w:r w:rsidR="0090006C" w:rsidRPr="00E42A69">
        <w:rPr>
          <w:rFonts w:asciiTheme="minorHAnsi" w:hAnsiTheme="minorHAnsi"/>
          <w:sz w:val="19"/>
          <w:szCs w:val="19"/>
        </w:rPr>
        <w:fldChar w:fldCharType="separate"/>
      </w:r>
      <w:r w:rsidR="0090006C" w:rsidRPr="00E42A69">
        <w:rPr>
          <w:rFonts w:asciiTheme="minorHAnsi" w:hAnsiTheme="minorHAnsi"/>
          <w:sz w:val="19"/>
          <w:szCs w:val="19"/>
        </w:rPr>
        <w:t>1</w:t>
      </w:r>
      <w:r w:rsidR="00E42A69">
        <w:rPr>
          <w:rFonts w:asciiTheme="minorHAnsi" w:hAnsiTheme="minorHAnsi"/>
          <w:sz w:val="19"/>
          <w:szCs w:val="19"/>
        </w:rPr>
        <w:t>1</w:t>
      </w:r>
      <w:r w:rsidR="0090006C" w:rsidRPr="00E42A69">
        <w:rPr>
          <w:rFonts w:asciiTheme="minorHAnsi" w:hAnsiTheme="minorHAnsi"/>
          <w:sz w:val="19"/>
          <w:szCs w:val="19"/>
        </w:rPr>
        <w:t>.2.1</w:t>
      </w:r>
      <w:r w:rsidR="0090006C" w:rsidRPr="00E42A69">
        <w:rPr>
          <w:rFonts w:asciiTheme="minorHAnsi" w:hAnsiTheme="minorHAnsi"/>
          <w:sz w:val="19"/>
          <w:szCs w:val="19"/>
        </w:rPr>
        <w:fldChar w:fldCharType="end"/>
      </w:r>
      <w:r w:rsidR="0090006C" w:rsidRPr="00E42A69">
        <w:rPr>
          <w:rFonts w:asciiTheme="minorHAnsi" w:hAnsiTheme="minorHAnsi"/>
          <w:sz w:val="19"/>
          <w:szCs w:val="19"/>
        </w:rPr>
        <w:t xml:space="preserve"> - </w:t>
      </w:r>
      <w:r w:rsidR="00C643BA" w:rsidRPr="00E42A69">
        <w:rPr>
          <w:rFonts w:asciiTheme="minorHAnsi" w:hAnsiTheme="minorHAnsi"/>
          <w:sz w:val="19"/>
          <w:szCs w:val="19"/>
        </w:rPr>
        <w:t>1</w:t>
      </w:r>
      <w:r w:rsidR="00E42A69">
        <w:rPr>
          <w:rFonts w:asciiTheme="minorHAnsi" w:hAnsiTheme="minorHAnsi"/>
          <w:sz w:val="19"/>
          <w:szCs w:val="19"/>
        </w:rPr>
        <w:t>1</w:t>
      </w:r>
      <w:r w:rsidR="00C643BA" w:rsidRPr="00E42A69">
        <w:rPr>
          <w:rFonts w:asciiTheme="minorHAnsi" w:hAnsiTheme="minorHAnsi"/>
          <w:sz w:val="19"/>
          <w:szCs w:val="19"/>
        </w:rPr>
        <w:t>.2.3. Настоящего договора</w:t>
      </w:r>
      <w:r w:rsidR="009823C8" w:rsidRPr="00E42A69">
        <w:rPr>
          <w:rFonts w:asciiTheme="minorHAnsi" w:hAnsiTheme="minorHAnsi"/>
          <w:sz w:val="19"/>
          <w:szCs w:val="19"/>
        </w:rPr>
        <w:t xml:space="preserve"> о принятии или об отказе в принятии Заявки с письменным обоснованием причин отказа.</w:t>
      </w:r>
    </w:p>
    <w:p w:rsidR="00FD5B88" w:rsidRPr="00E42A69"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Перевозчик обязан:</w:t>
      </w:r>
    </w:p>
    <w:p w:rsidR="003771F3" w:rsidRPr="00E42A69"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определять количество авто</w:t>
      </w:r>
      <w:r w:rsidR="00C643BA" w:rsidRPr="00E42A69">
        <w:rPr>
          <w:rFonts w:asciiTheme="minorHAnsi" w:hAnsiTheme="minorHAnsi"/>
          <w:sz w:val="19"/>
          <w:szCs w:val="19"/>
        </w:rPr>
        <w:t>мобильного транспорта</w:t>
      </w:r>
      <w:r w:rsidRPr="00E42A69">
        <w:rPr>
          <w:rFonts w:asciiTheme="minorHAnsi" w:hAnsiTheme="minorHAnsi"/>
          <w:sz w:val="19"/>
          <w:szCs w:val="19"/>
        </w:rPr>
        <w:t xml:space="preserve"> и </w:t>
      </w:r>
      <w:r w:rsidR="00C643BA" w:rsidRPr="00E42A69">
        <w:rPr>
          <w:rFonts w:asciiTheme="minorHAnsi" w:hAnsiTheme="minorHAnsi"/>
          <w:sz w:val="19"/>
          <w:szCs w:val="19"/>
        </w:rPr>
        <w:t>его</w:t>
      </w:r>
      <w:r w:rsidRPr="00E42A69">
        <w:rPr>
          <w:rFonts w:asciiTheme="minorHAnsi" w:hAnsiTheme="minorHAnsi"/>
          <w:sz w:val="19"/>
          <w:szCs w:val="19"/>
        </w:rPr>
        <w:t xml:space="preserve"> типы для осуществления перевозок грузов в зависимости от объема и характера перевозок и обеспечивать </w:t>
      </w:r>
      <w:r w:rsidR="00C643BA" w:rsidRPr="00E42A69">
        <w:rPr>
          <w:rFonts w:asciiTheme="minorHAnsi" w:hAnsiTheme="minorHAnsi"/>
          <w:sz w:val="19"/>
          <w:szCs w:val="19"/>
        </w:rPr>
        <w:t xml:space="preserve">его </w:t>
      </w:r>
      <w:r w:rsidRPr="00E42A69">
        <w:rPr>
          <w:rFonts w:asciiTheme="minorHAnsi" w:hAnsiTheme="minorHAnsi"/>
          <w:sz w:val="19"/>
          <w:szCs w:val="19"/>
        </w:rPr>
        <w:t>подачу</w:t>
      </w:r>
      <w:r w:rsidR="00CF4ED9" w:rsidRPr="00E42A69">
        <w:rPr>
          <w:rFonts w:asciiTheme="minorHAnsi" w:hAnsiTheme="minorHAnsi"/>
          <w:sz w:val="19"/>
          <w:szCs w:val="19"/>
        </w:rPr>
        <w:t xml:space="preserve"> к</w:t>
      </w:r>
      <w:r w:rsidRPr="00E42A69">
        <w:rPr>
          <w:rFonts w:asciiTheme="minorHAnsi" w:hAnsiTheme="minorHAnsi"/>
          <w:sz w:val="19"/>
          <w:szCs w:val="19"/>
        </w:rPr>
        <w:t xml:space="preserve"> пункт</w:t>
      </w:r>
      <w:r w:rsidR="00CF4ED9" w:rsidRPr="00E42A69">
        <w:rPr>
          <w:rFonts w:asciiTheme="minorHAnsi" w:hAnsiTheme="minorHAnsi"/>
          <w:sz w:val="19"/>
          <w:szCs w:val="19"/>
        </w:rPr>
        <w:t>у (пунктам)</w:t>
      </w:r>
      <w:r w:rsidRPr="00E42A69">
        <w:rPr>
          <w:rFonts w:asciiTheme="minorHAnsi" w:hAnsiTheme="minorHAnsi"/>
          <w:sz w:val="19"/>
          <w:szCs w:val="19"/>
        </w:rPr>
        <w:t xml:space="preserve"> погрузки </w:t>
      </w:r>
      <w:r w:rsidR="009564C3" w:rsidRPr="00E42A69">
        <w:rPr>
          <w:rFonts w:asciiTheme="minorHAnsi" w:hAnsiTheme="minorHAnsi"/>
          <w:sz w:val="19"/>
          <w:szCs w:val="19"/>
        </w:rPr>
        <w:t>ко времени</w:t>
      </w:r>
      <w:r w:rsidRPr="00E42A69">
        <w:rPr>
          <w:rFonts w:asciiTheme="minorHAnsi" w:hAnsiTheme="minorHAnsi"/>
          <w:sz w:val="19"/>
          <w:szCs w:val="19"/>
        </w:rPr>
        <w:t>, указанн</w:t>
      </w:r>
      <w:r w:rsidR="009564C3" w:rsidRPr="00E42A69">
        <w:rPr>
          <w:rFonts w:asciiTheme="minorHAnsi" w:hAnsiTheme="minorHAnsi"/>
          <w:sz w:val="19"/>
          <w:szCs w:val="19"/>
        </w:rPr>
        <w:t>ому</w:t>
      </w:r>
      <w:r w:rsidR="00C643BA" w:rsidRPr="00E42A69">
        <w:rPr>
          <w:rFonts w:asciiTheme="minorHAnsi" w:hAnsiTheme="minorHAnsi"/>
          <w:sz w:val="19"/>
          <w:szCs w:val="19"/>
        </w:rPr>
        <w:t xml:space="preserve"> в З</w:t>
      </w:r>
      <w:r w:rsidRPr="00E42A69">
        <w:rPr>
          <w:rFonts w:asciiTheme="minorHAnsi" w:hAnsiTheme="minorHAnsi"/>
          <w:sz w:val="19"/>
          <w:szCs w:val="19"/>
        </w:rPr>
        <w:t>аявке;</w:t>
      </w:r>
    </w:p>
    <w:p w:rsidR="003771F3" w:rsidRPr="00E42A69"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подавать под погрузку исправны</w:t>
      </w:r>
      <w:r w:rsidR="00C643BA" w:rsidRPr="00E42A69">
        <w:rPr>
          <w:rFonts w:asciiTheme="minorHAnsi" w:hAnsiTheme="minorHAnsi"/>
          <w:sz w:val="19"/>
          <w:szCs w:val="19"/>
        </w:rPr>
        <w:t>й</w:t>
      </w:r>
      <w:r w:rsidRPr="00E42A69">
        <w:rPr>
          <w:rFonts w:asciiTheme="minorHAnsi" w:hAnsiTheme="minorHAnsi"/>
          <w:sz w:val="19"/>
          <w:szCs w:val="19"/>
        </w:rPr>
        <w:t xml:space="preserve"> авто</w:t>
      </w:r>
      <w:r w:rsidR="00C643BA" w:rsidRPr="00E42A69">
        <w:rPr>
          <w:rFonts w:asciiTheme="minorHAnsi" w:hAnsiTheme="minorHAnsi"/>
          <w:sz w:val="19"/>
          <w:szCs w:val="19"/>
        </w:rPr>
        <w:t>мобильный транспорт</w:t>
      </w:r>
      <w:r w:rsidRPr="00E42A69">
        <w:rPr>
          <w:rFonts w:asciiTheme="minorHAnsi" w:hAnsiTheme="minorHAnsi"/>
          <w:sz w:val="19"/>
          <w:szCs w:val="19"/>
        </w:rPr>
        <w:t>, пригодны</w:t>
      </w:r>
      <w:r w:rsidR="00C643BA" w:rsidRPr="00E42A69">
        <w:rPr>
          <w:rFonts w:asciiTheme="minorHAnsi" w:hAnsiTheme="minorHAnsi"/>
          <w:sz w:val="19"/>
          <w:szCs w:val="19"/>
        </w:rPr>
        <w:t>й</w:t>
      </w:r>
      <w:r w:rsidRPr="00E42A69">
        <w:rPr>
          <w:rFonts w:asciiTheme="minorHAnsi" w:hAnsiTheme="minorHAnsi"/>
          <w:sz w:val="19"/>
          <w:szCs w:val="19"/>
        </w:rPr>
        <w:t xml:space="preserve"> для перевозки груза и отвечающи</w:t>
      </w:r>
      <w:r w:rsidR="00C643BA" w:rsidRPr="00E42A69">
        <w:rPr>
          <w:rFonts w:asciiTheme="minorHAnsi" w:hAnsiTheme="minorHAnsi"/>
          <w:sz w:val="19"/>
          <w:szCs w:val="19"/>
        </w:rPr>
        <w:t>й</w:t>
      </w:r>
      <w:r w:rsidRPr="00E42A69">
        <w:rPr>
          <w:rFonts w:asciiTheme="minorHAnsi" w:hAnsiTheme="minorHAnsi"/>
          <w:sz w:val="19"/>
          <w:szCs w:val="19"/>
        </w:rPr>
        <w:t xml:space="preserve"> санитарным требованиям</w:t>
      </w:r>
      <w:r w:rsidR="006107E7">
        <w:rPr>
          <w:rFonts w:asciiTheme="minorHAnsi" w:hAnsiTheme="minorHAnsi"/>
          <w:sz w:val="19"/>
          <w:szCs w:val="19"/>
        </w:rPr>
        <w:t xml:space="preserve"> (кроме того, </w:t>
      </w:r>
      <w:r w:rsidR="006107E7" w:rsidRPr="006107E7">
        <w:rPr>
          <w:rFonts w:asciiTheme="minorHAnsi" w:hAnsiTheme="minorHAnsi"/>
          <w:sz w:val="19"/>
          <w:szCs w:val="19"/>
        </w:rPr>
        <w:t>автомобиль перед погрузкой должен пройти мойку и дезинфекцию, что должно подтверждаться соответствующим актом</w:t>
      </w:r>
      <w:r w:rsidR="006107E7">
        <w:rPr>
          <w:rFonts w:asciiTheme="minorHAnsi" w:hAnsiTheme="minorHAnsi"/>
          <w:sz w:val="19"/>
          <w:szCs w:val="19"/>
        </w:rPr>
        <w:t>)</w:t>
      </w:r>
      <w:r w:rsidRPr="00E42A69">
        <w:rPr>
          <w:rFonts w:asciiTheme="minorHAnsi" w:hAnsiTheme="minorHAnsi"/>
          <w:sz w:val="19"/>
          <w:szCs w:val="19"/>
        </w:rPr>
        <w:t>;</w:t>
      </w:r>
    </w:p>
    <w:p w:rsidR="003771F3" w:rsidRPr="00E42A69" w:rsidRDefault="002B65A5"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в</w:t>
      </w:r>
      <w:r w:rsidR="00CF4ED9" w:rsidRPr="00E42A69">
        <w:rPr>
          <w:rFonts w:asciiTheme="minorHAnsi" w:hAnsiTheme="minorHAnsi"/>
          <w:sz w:val="19"/>
          <w:szCs w:val="19"/>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E42A69">
        <w:rPr>
          <w:rFonts w:asciiTheme="minorHAnsi" w:hAnsiTheme="minorHAnsi"/>
          <w:sz w:val="19"/>
          <w:szCs w:val="19"/>
        </w:rPr>
        <w:t>м</w:t>
      </w:r>
      <w:r w:rsidR="00CF4ED9" w:rsidRPr="00E42A69">
        <w:rPr>
          <w:rFonts w:asciiTheme="minorHAnsi" w:hAnsiTheme="minorHAnsi"/>
          <w:sz w:val="19"/>
          <w:szCs w:val="19"/>
        </w:rPr>
        <w:t xml:space="preserve"> (в части видимых недостатков) указанным в сопроводительных документах (</w:t>
      </w:r>
      <w:r w:rsidR="009564C3" w:rsidRPr="00E42A69">
        <w:rPr>
          <w:rFonts w:asciiTheme="minorHAnsi" w:hAnsiTheme="minorHAnsi"/>
          <w:sz w:val="19"/>
          <w:szCs w:val="19"/>
        </w:rPr>
        <w:t>Накладной</w:t>
      </w:r>
      <w:r w:rsidR="00C61B61" w:rsidRPr="00E42A69">
        <w:rPr>
          <w:rFonts w:asciiTheme="minorHAnsi" w:hAnsiTheme="minorHAnsi"/>
          <w:sz w:val="19"/>
          <w:szCs w:val="19"/>
        </w:rPr>
        <w:t>,</w:t>
      </w:r>
      <w:r w:rsidR="009564C3" w:rsidRPr="00E42A69">
        <w:rPr>
          <w:rFonts w:asciiTheme="minorHAnsi" w:hAnsiTheme="minorHAnsi"/>
          <w:sz w:val="19"/>
          <w:szCs w:val="19"/>
        </w:rPr>
        <w:t xml:space="preserve"> ТН</w:t>
      </w:r>
      <w:r w:rsidR="00C61B61" w:rsidRPr="00E42A69">
        <w:rPr>
          <w:rFonts w:asciiTheme="minorHAnsi" w:hAnsiTheme="minorHAnsi"/>
          <w:sz w:val="19"/>
          <w:szCs w:val="19"/>
        </w:rPr>
        <w:t xml:space="preserve"> либо</w:t>
      </w:r>
      <w:r w:rsidR="009564C3" w:rsidRPr="00E42A69">
        <w:rPr>
          <w:rFonts w:asciiTheme="minorHAnsi" w:hAnsiTheme="minorHAnsi"/>
          <w:sz w:val="19"/>
          <w:szCs w:val="19"/>
        </w:rPr>
        <w:t xml:space="preserve"> </w:t>
      </w:r>
      <w:r w:rsidR="00CF4ED9" w:rsidRPr="00E42A69">
        <w:rPr>
          <w:rFonts w:asciiTheme="minorHAnsi" w:hAnsiTheme="minorHAnsi"/>
          <w:sz w:val="19"/>
          <w:szCs w:val="19"/>
        </w:rPr>
        <w:t>ТТН</w:t>
      </w:r>
      <w:r w:rsidR="00C643BA" w:rsidRPr="00E42A69">
        <w:rPr>
          <w:rFonts w:asciiTheme="minorHAnsi" w:hAnsiTheme="minorHAnsi"/>
          <w:sz w:val="19"/>
          <w:szCs w:val="19"/>
        </w:rPr>
        <w:t xml:space="preserve"> и др.</w:t>
      </w:r>
      <w:r w:rsidR="00CF4ED9" w:rsidRPr="00E42A69">
        <w:rPr>
          <w:rFonts w:asciiTheme="minorHAnsi" w:hAnsiTheme="minorHAnsi"/>
          <w:sz w:val="19"/>
          <w:szCs w:val="19"/>
        </w:rPr>
        <w:t>) путём проставления</w:t>
      </w:r>
      <w:r w:rsidR="009564C3" w:rsidRPr="00E42A69">
        <w:rPr>
          <w:rFonts w:asciiTheme="minorHAnsi" w:hAnsiTheme="minorHAnsi"/>
          <w:sz w:val="19"/>
          <w:szCs w:val="19"/>
        </w:rPr>
        <w:t xml:space="preserve"> в них</w:t>
      </w:r>
      <w:r w:rsidR="00CF4ED9" w:rsidRPr="00E42A69">
        <w:rPr>
          <w:rFonts w:asciiTheme="minorHAnsi" w:hAnsiTheme="minorHAnsi"/>
          <w:sz w:val="19"/>
          <w:szCs w:val="19"/>
        </w:rPr>
        <w:t xml:space="preserve"> подписи. С момента подписания </w:t>
      </w:r>
      <w:r w:rsidR="00C61B61" w:rsidRPr="00E42A69">
        <w:rPr>
          <w:rFonts w:asciiTheme="minorHAnsi" w:hAnsiTheme="minorHAnsi"/>
          <w:sz w:val="19"/>
          <w:szCs w:val="19"/>
        </w:rPr>
        <w:t>ТТН (Накладной и ТН)</w:t>
      </w:r>
      <w:r w:rsidR="00CF4ED9" w:rsidRPr="00E42A69">
        <w:rPr>
          <w:rFonts w:asciiTheme="minorHAnsi" w:hAnsiTheme="minorHAnsi"/>
          <w:sz w:val="19"/>
          <w:szCs w:val="19"/>
        </w:rPr>
        <w:t xml:space="preserve"> груз считается принятым к перевозке без замечаний к его количеству и качеству</w:t>
      </w:r>
      <w:r w:rsidR="003771F3" w:rsidRPr="00E42A69">
        <w:rPr>
          <w:rFonts w:asciiTheme="minorHAnsi" w:hAnsiTheme="minorHAnsi"/>
          <w:sz w:val="19"/>
          <w:szCs w:val="19"/>
        </w:rPr>
        <w:t>;</w:t>
      </w:r>
    </w:p>
    <w:p w:rsidR="003771F3" w:rsidRPr="00E42A69"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принимать на себя ответственность за сохранность в пути</w:t>
      </w:r>
      <w:r w:rsidR="00C73D99" w:rsidRPr="00E42A69">
        <w:rPr>
          <w:rFonts w:asciiTheme="minorHAnsi" w:hAnsiTheme="minorHAnsi"/>
          <w:sz w:val="19"/>
          <w:szCs w:val="19"/>
        </w:rPr>
        <w:t xml:space="preserve"> (с момента получения груза к перевозке и до момента передачи груза Грузополучателю, указанному в </w:t>
      </w:r>
      <w:r w:rsidR="00C61B61" w:rsidRPr="00E42A69">
        <w:rPr>
          <w:rFonts w:asciiTheme="minorHAnsi" w:hAnsiTheme="minorHAnsi"/>
          <w:sz w:val="19"/>
          <w:szCs w:val="19"/>
        </w:rPr>
        <w:t>ТТН (Накладной и ТН)</w:t>
      </w:r>
      <w:r w:rsidRPr="00E42A69">
        <w:rPr>
          <w:rFonts w:asciiTheme="minorHAnsi" w:hAnsiTheme="minorHAnsi"/>
          <w:sz w:val="19"/>
          <w:szCs w:val="19"/>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E42A69">
        <w:rPr>
          <w:rFonts w:asciiTheme="minorHAnsi" w:hAnsiTheme="minorHAnsi"/>
          <w:sz w:val="19"/>
          <w:szCs w:val="19"/>
        </w:rPr>
        <w:t>Заказчика</w:t>
      </w:r>
      <w:r w:rsidRPr="00E42A69">
        <w:rPr>
          <w:rFonts w:asciiTheme="minorHAnsi" w:hAnsiTheme="minorHAnsi"/>
          <w:sz w:val="19"/>
          <w:szCs w:val="19"/>
        </w:rPr>
        <w:t>;</w:t>
      </w:r>
    </w:p>
    <w:p w:rsidR="00EF2A80" w:rsidRPr="00E42A69"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доставить вверенный ему </w:t>
      </w:r>
      <w:r w:rsidR="00C73D99" w:rsidRPr="00E42A69">
        <w:rPr>
          <w:rFonts w:asciiTheme="minorHAnsi" w:hAnsiTheme="minorHAnsi"/>
          <w:sz w:val="19"/>
          <w:szCs w:val="19"/>
        </w:rPr>
        <w:t>Заказчиком</w:t>
      </w:r>
      <w:r w:rsidRPr="00E42A69">
        <w:rPr>
          <w:rFonts w:asciiTheme="minorHAnsi" w:hAnsiTheme="minorHAnsi"/>
          <w:sz w:val="19"/>
          <w:szCs w:val="19"/>
        </w:rPr>
        <w:t xml:space="preserve"> груз </w:t>
      </w:r>
      <w:r w:rsidR="00EF2A80" w:rsidRPr="00E42A69">
        <w:rPr>
          <w:rFonts w:asciiTheme="minorHAnsi" w:hAnsiTheme="minorHAnsi"/>
          <w:sz w:val="19"/>
          <w:szCs w:val="19"/>
        </w:rPr>
        <w:t xml:space="preserve">в срок, определенный Заявкой, </w:t>
      </w:r>
      <w:r w:rsidRPr="00E42A69">
        <w:rPr>
          <w:rFonts w:asciiTheme="minorHAnsi" w:hAnsiTheme="minorHAnsi"/>
          <w:sz w:val="19"/>
          <w:szCs w:val="19"/>
        </w:rPr>
        <w:t>в пункт назначения и выдать его уполномоче</w:t>
      </w:r>
      <w:r w:rsidR="00C643BA" w:rsidRPr="00E42A69">
        <w:rPr>
          <w:rFonts w:asciiTheme="minorHAnsi" w:hAnsiTheme="minorHAnsi"/>
          <w:sz w:val="19"/>
          <w:szCs w:val="19"/>
        </w:rPr>
        <w:t>нному на получение груза лицу (Г</w:t>
      </w:r>
      <w:r w:rsidRPr="00E42A69">
        <w:rPr>
          <w:rFonts w:asciiTheme="minorHAnsi" w:hAnsiTheme="minorHAnsi"/>
          <w:sz w:val="19"/>
          <w:szCs w:val="19"/>
        </w:rPr>
        <w:t>рузополучателю)</w:t>
      </w:r>
      <w:r w:rsidR="00C73D99" w:rsidRPr="00E42A69">
        <w:rPr>
          <w:rFonts w:asciiTheme="minorHAnsi" w:hAnsiTheme="minorHAnsi"/>
          <w:sz w:val="19"/>
          <w:szCs w:val="19"/>
        </w:rPr>
        <w:t xml:space="preserve">, указанному в </w:t>
      </w:r>
      <w:r w:rsidR="00C61B61" w:rsidRPr="00E42A69">
        <w:rPr>
          <w:rFonts w:asciiTheme="minorHAnsi" w:hAnsiTheme="minorHAnsi"/>
          <w:sz w:val="19"/>
          <w:szCs w:val="19"/>
        </w:rPr>
        <w:t>ТТН (Накладной и ТН)</w:t>
      </w:r>
      <w:r w:rsidRPr="00E42A69">
        <w:rPr>
          <w:rFonts w:asciiTheme="minorHAnsi" w:hAnsiTheme="minorHAnsi"/>
          <w:sz w:val="19"/>
          <w:szCs w:val="19"/>
        </w:rPr>
        <w:t>.</w:t>
      </w:r>
    </w:p>
    <w:p w:rsidR="005167FD" w:rsidRPr="00E42A69" w:rsidRDefault="005A392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о</w:t>
      </w:r>
      <w:r w:rsidR="005167FD" w:rsidRPr="00E42A69">
        <w:rPr>
          <w:rFonts w:asciiTheme="minorHAnsi" w:hAnsiTheme="minorHAnsi"/>
          <w:sz w:val="19"/>
          <w:szCs w:val="19"/>
        </w:rPr>
        <w:t xml:space="preserve">перативно информировать </w:t>
      </w:r>
      <w:r w:rsidR="00371BC6" w:rsidRPr="00E42A69">
        <w:rPr>
          <w:rFonts w:asciiTheme="minorHAnsi" w:hAnsiTheme="minorHAnsi"/>
          <w:sz w:val="19"/>
          <w:szCs w:val="19"/>
        </w:rPr>
        <w:t>Заказчика</w:t>
      </w:r>
      <w:r w:rsidR="005167FD" w:rsidRPr="00E42A69">
        <w:rPr>
          <w:rFonts w:asciiTheme="minorHAnsi" w:hAnsiTheme="minorHAnsi"/>
          <w:sz w:val="19"/>
          <w:szCs w:val="19"/>
        </w:rPr>
        <w:t xml:space="preserve"> о любых задержках при доставке груза (</w:t>
      </w:r>
      <w:r w:rsidRPr="00E42A69">
        <w:rPr>
          <w:rFonts w:asciiTheme="minorHAnsi" w:hAnsiTheme="minorHAnsi"/>
          <w:sz w:val="19"/>
          <w:szCs w:val="19"/>
        </w:rPr>
        <w:t xml:space="preserve">дорожно-транспортное происшествие, </w:t>
      </w:r>
      <w:r w:rsidR="005167FD" w:rsidRPr="00E42A69">
        <w:rPr>
          <w:rFonts w:asciiTheme="minorHAnsi" w:hAnsiTheme="minorHAnsi"/>
          <w:sz w:val="19"/>
          <w:szCs w:val="19"/>
        </w:rPr>
        <w:t xml:space="preserve">остановка транспортных средств из-за поломки, остановка машин на посту ДПС с последующей передачей в </w:t>
      </w:r>
      <w:r w:rsidR="002B65A5" w:rsidRPr="00E42A69">
        <w:rPr>
          <w:rFonts w:asciiTheme="minorHAnsi" w:hAnsiTheme="minorHAnsi"/>
          <w:sz w:val="19"/>
          <w:szCs w:val="19"/>
        </w:rPr>
        <w:t>какие-либо правоохранительные органы</w:t>
      </w:r>
      <w:r w:rsidR="005167FD" w:rsidRPr="00E42A69">
        <w:rPr>
          <w:rFonts w:asciiTheme="minorHAnsi" w:hAnsiTheme="minorHAnsi"/>
          <w:sz w:val="19"/>
          <w:szCs w:val="19"/>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E42A69">
        <w:rPr>
          <w:rFonts w:asciiTheme="minorHAnsi" w:hAnsiTheme="minorHAnsi"/>
          <w:sz w:val="19"/>
          <w:szCs w:val="19"/>
        </w:rPr>
        <w:t>Заказчика</w:t>
      </w:r>
      <w:r w:rsidR="005167FD" w:rsidRPr="00E42A69">
        <w:rPr>
          <w:rFonts w:asciiTheme="minorHAnsi" w:hAnsiTheme="minorHAnsi"/>
          <w:sz w:val="19"/>
          <w:szCs w:val="19"/>
        </w:rPr>
        <w:t xml:space="preserve"> любую информацию о ходе перевозки.</w:t>
      </w:r>
    </w:p>
    <w:p w:rsidR="000656F4" w:rsidRPr="00E42A69" w:rsidRDefault="000656F4"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8" w:history="1">
        <w:r w:rsidRPr="00E42A69">
          <w:rPr>
            <w:rStyle w:val="a3"/>
            <w:rFonts w:asciiTheme="minorHAnsi" w:hAnsiTheme="minorHAnsi"/>
            <w:sz w:val="19"/>
            <w:szCs w:val="19"/>
          </w:rPr>
          <w:t>http://www.fsvps.ru/fsvps/regional</w:t>
        </w:r>
      </w:hyperlink>
      <w:r w:rsidRPr="00E42A69">
        <w:rPr>
          <w:rFonts w:asciiTheme="minorHAnsi" w:hAnsiTheme="minorHAnsi"/>
          <w:sz w:val="19"/>
          <w:szCs w:val="19"/>
        </w:rPr>
        <w:t xml:space="preserve">), </w:t>
      </w:r>
      <w:r w:rsidR="0065798A" w:rsidRPr="00E42A69">
        <w:rPr>
          <w:rFonts w:asciiTheme="minorHAnsi" w:hAnsiTheme="minorHAnsi"/>
          <w:sz w:val="19"/>
          <w:szCs w:val="19"/>
        </w:rPr>
        <w:t xml:space="preserve">исключая перевозку грузов (транзит поставляемого товара) через районы,  </w:t>
      </w:r>
      <w:r w:rsidRPr="00E42A69">
        <w:rPr>
          <w:rFonts w:asciiTheme="minorHAnsi" w:hAnsiTheme="minorHAnsi"/>
          <w:sz w:val="19"/>
          <w:szCs w:val="19"/>
        </w:rPr>
        <w:t>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rsidR="000656F4" w:rsidRPr="00E42A69" w:rsidRDefault="000656F4"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при транспортировке товара не использовать транспортные средства, которые зарегистрированы в неблагополучных по АЧС регионах.</w:t>
      </w:r>
    </w:p>
    <w:p w:rsidR="000656F4" w:rsidRPr="00E42A69" w:rsidRDefault="000656F4"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не использовать </w:t>
      </w:r>
      <w:r w:rsidR="00322EE6">
        <w:rPr>
          <w:rFonts w:asciiTheme="minorHAnsi" w:hAnsiTheme="minorHAnsi"/>
          <w:sz w:val="19"/>
          <w:szCs w:val="19"/>
        </w:rPr>
        <w:t>для</w:t>
      </w:r>
      <w:r w:rsidR="00322EE6" w:rsidRPr="00E42A69">
        <w:rPr>
          <w:rFonts w:asciiTheme="minorHAnsi" w:hAnsiTheme="minorHAnsi"/>
          <w:sz w:val="19"/>
          <w:szCs w:val="19"/>
        </w:rPr>
        <w:t xml:space="preserve"> транспортировк</w:t>
      </w:r>
      <w:r w:rsidR="00322EE6">
        <w:rPr>
          <w:rFonts w:asciiTheme="minorHAnsi" w:hAnsiTheme="minorHAnsi"/>
          <w:sz w:val="19"/>
          <w:szCs w:val="19"/>
        </w:rPr>
        <w:t>и</w:t>
      </w:r>
      <w:r w:rsidR="00322EE6" w:rsidRPr="00E42A69">
        <w:rPr>
          <w:rFonts w:asciiTheme="minorHAnsi" w:hAnsiTheme="minorHAnsi"/>
          <w:sz w:val="19"/>
          <w:szCs w:val="19"/>
        </w:rPr>
        <w:t xml:space="preserve"> груза</w:t>
      </w:r>
      <w:r w:rsidR="00322EE6">
        <w:rPr>
          <w:rFonts w:asciiTheme="minorHAnsi" w:hAnsiTheme="minorHAnsi"/>
          <w:sz w:val="19"/>
          <w:szCs w:val="19"/>
        </w:rPr>
        <w:t xml:space="preserve"> Заказчика</w:t>
      </w:r>
      <w:r w:rsidR="00322EE6" w:rsidRPr="00E42A69">
        <w:rPr>
          <w:rFonts w:asciiTheme="minorHAnsi" w:hAnsiTheme="minorHAnsi"/>
          <w:sz w:val="19"/>
          <w:szCs w:val="19"/>
        </w:rPr>
        <w:t xml:space="preserve"> </w:t>
      </w:r>
      <w:r w:rsidRPr="00E42A69">
        <w:rPr>
          <w:rFonts w:asciiTheme="minorHAnsi" w:hAnsiTheme="minorHAnsi"/>
          <w:sz w:val="19"/>
          <w:szCs w:val="19"/>
        </w:rPr>
        <w:t xml:space="preserve">транспорт, который </w:t>
      </w:r>
      <w:r w:rsidR="00322EE6">
        <w:rPr>
          <w:rFonts w:asciiTheme="minorHAnsi" w:hAnsiTheme="minorHAnsi"/>
          <w:sz w:val="19"/>
          <w:szCs w:val="19"/>
        </w:rPr>
        <w:t>осуществляет перевозку груз</w:t>
      </w:r>
      <w:r w:rsidR="00512E34">
        <w:rPr>
          <w:rFonts w:asciiTheme="minorHAnsi" w:hAnsiTheme="minorHAnsi"/>
          <w:sz w:val="19"/>
          <w:szCs w:val="19"/>
        </w:rPr>
        <w:t>а</w:t>
      </w:r>
      <w:r w:rsidR="00322EE6">
        <w:rPr>
          <w:rFonts w:asciiTheme="minorHAnsi" w:hAnsiTheme="minorHAnsi"/>
          <w:sz w:val="19"/>
          <w:szCs w:val="19"/>
        </w:rPr>
        <w:t xml:space="preserve"> третьих</w:t>
      </w:r>
      <w:r w:rsidR="00512E34">
        <w:rPr>
          <w:rFonts w:asciiTheme="minorHAnsi" w:hAnsiTheme="minorHAnsi"/>
          <w:sz w:val="19"/>
          <w:szCs w:val="19"/>
        </w:rPr>
        <w:t xml:space="preserve"> / </w:t>
      </w:r>
      <w:r w:rsidR="00322EE6">
        <w:rPr>
          <w:rFonts w:asciiTheme="minorHAnsi" w:hAnsiTheme="minorHAnsi"/>
          <w:sz w:val="19"/>
          <w:szCs w:val="19"/>
        </w:rPr>
        <w:t xml:space="preserve">сторонних лиц </w:t>
      </w:r>
      <w:r w:rsidR="00512E34">
        <w:rPr>
          <w:rFonts w:asciiTheme="minorHAnsi" w:hAnsiTheme="minorHAnsi"/>
          <w:sz w:val="19"/>
          <w:szCs w:val="19"/>
        </w:rPr>
        <w:t>одновременно с грузом Заказчика (</w:t>
      </w:r>
      <w:r w:rsidR="00322EE6">
        <w:rPr>
          <w:rFonts w:asciiTheme="minorHAnsi" w:hAnsiTheme="minorHAnsi"/>
          <w:sz w:val="19"/>
          <w:szCs w:val="19"/>
        </w:rPr>
        <w:t>осуществляет дозагрузку</w:t>
      </w:r>
      <w:r w:rsidR="00512E34">
        <w:rPr>
          <w:rFonts w:asciiTheme="minorHAnsi" w:hAnsiTheme="minorHAnsi"/>
          <w:sz w:val="19"/>
          <w:szCs w:val="19"/>
        </w:rPr>
        <w:t>)</w:t>
      </w:r>
      <w:r w:rsidRPr="00E42A69">
        <w:rPr>
          <w:rFonts w:asciiTheme="minorHAnsi" w:hAnsiTheme="minorHAnsi"/>
          <w:sz w:val="19"/>
          <w:szCs w:val="19"/>
        </w:rPr>
        <w:t>.</w:t>
      </w:r>
    </w:p>
    <w:p w:rsidR="0065798A" w:rsidRPr="00E42A69" w:rsidRDefault="0065798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rsidR="00FD5B88" w:rsidRPr="00E42A69" w:rsidRDefault="002B65A5"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Заказчик</w:t>
      </w:r>
      <w:r w:rsidR="008679C6" w:rsidRPr="00E42A69">
        <w:rPr>
          <w:rFonts w:asciiTheme="minorHAnsi" w:hAnsiTheme="minorHAnsi"/>
          <w:sz w:val="19"/>
          <w:szCs w:val="19"/>
        </w:rPr>
        <w:t xml:space="preserve"> обязан:</w:t>
      </w:r>
    </w:p>
    <w:p w:rsidR="00EF2A80" w:rsidRPr="00E42A69" w:rsidRDefault="002B65A5" w:rsidP="00EB4539">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color w:val="000000"/>
          <w:sz w:val="19"/>
          <w:szCs w:val="19"/>
          <w:bdr w:val="none" w:sz="0" w:space="0" w:color="auto" w:frame="1"/>
        </w:rPr>
        <w:t>доставить Перевозчику информацию</w:t>
      </w:r>
      <w:r w:rsidR="00371BC6" w:rsidRPr="00E42A69">
        <w:rPr>
          <w:rFonts w:asciiTheme="minorHAnsi" w:hAnsiTheme="minorHAnsi"/>
          <w:color w:val="000000"/>
          <w:sz w:val="19"/>
          <w:szCs w:val="19"/>
          <w:bdr w:val="none" w:sz="0" w:space="0" w:color="auto" w:frame="1"/>
        </w:rPr>
        <w:t xml:space="preserve"> о грузе</w:t>
      </w:r>
      <w:r w:rsidRPr="00E42A69">
        <w:rPr>
          <w:rFonts w:asciiTheme="minorHAnsi" w:hAnsiTheme="minorHAnsi"/>
          <w:color w:val="000000"/>
          <w:sz w:val="19"/>
          <w:szCs w:val="19"/>
          <w:bdr w:val="none" w:sz="0" w:space="0" w:color="auto" w:frame="1"/>
        </w:rPr>
        <w:t xml:space="preserve"> и оформленные документы необходимые для выполнения перевозки</w:t>
      </w:r>
      <w:r w:rsidR="008679C6" w:rsidRPr="00E42A69">
        <w:rPr>
          <w:rFonts w:asciiTheme="minorHAnsi" w:hAnsiTheme="minorHAnsi"/>
          <w:sz w:val="19"/>
          <w:szCs w:val="19"/>
        </w:rPr>
        <w:t>;</w:t>
      </w:r>
    </w:p>
    <w:p w:rsidR="00EF2A80" w:rsidRPr="00E42A69" w:rsidRDefault="008679C6" w:rsidP="00EB4539">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до прибытия автомашин</w:t>
      </w:r>
      <w:r w:rsidR="002B65A5" w:rsidRPr="00E42A69">
        <w:rPr>
          <w:rFonts w:asciiTheme="minorHAnsi" w:hAnsiTheme="minorHAnsi"/>
          <w:sz w:val="19"/>
          <w:szCs w:val="19"/>
        </w:rPr>
        <w:t>ы</w:t>
      </w:r>
      <w:r w:rsidRPr="00E42A69">
        <w:rPr>
          <w:rFonts w:asciiTheme="minorHAnsi" w:hAnsiTheme="minorHAnsi"/>
          <w:sz w:val="19"/>
          <w:szCs w:val="19"/>
        </w:rPr>
        <w:t xml:space="preserve"> под погрузку подготовить груз к перевозке (</w:t>
      </w:r>
      <w:r w:rsidR="002B65A5" w:rsidRPr="00E42A69">
        <w:rPr>
          <w:rFonts w:asciiTheme="minorHAnsi" w:hAnsiTheme="minorHAnsi"/>
          <w:sz w:val="19"/>
          <w:szCs w:val="19"/>
        </w:rPr>
        <w:t xml:space="preserve">при необходимости </w:t>
      </w:r>
      <w:r w:rsidRPr="00E42A69">
        <w:rPr>
          <w:rFonts w:asciiTheme="minorHAnsi" w:hAnsiTheme="minorHAnsi"/>
          <w:sz w:val="19"/>
          <w:szCs w:val="19"/>
        </w:rPr>
        <w:t>упаковать, подготовить перевозочные документы и т. п.);</w:t>
      </w:r>
    </w:p>
    <w:p w:rsidR="00CB0BDA" w:rsidRPr="00E42A69" w:rsidRDefault="007023C4" w:rsidP="00EB4539">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color w:val="000000"/>
          <w:sz w:val="19"/>
          <w:szCs w:val="19"/>
          <w:bdr w:val="none" w:sz="0" w:space="0" w:color="auto" w:frame="1"/>
        </w:rPr>
        <w:t xml:space="preserve">предоставить все необходимые условия для погрузки/разгрузки груза, обеспечить подъездные </w:t>
      </w:r>
      <w:r w:rsidR="00371BC6" w:rsidRPr="00E42A69">
        <w:rPr>
          <w:rFonts w:asciiTheme="minorHAnsi" w:hAnsiTheme="minorHAnsi"/>
          <w:color w:val="000000"/>
          <w:sz w:val="19"/>
          <w:szCs w:val="19"/>
          <w:bdr w:val="none" w:sz="0" w:space="0" w:color="auto" w:frame="1"/>
        </w:rPr>
        <w:t>пути</w:t>
      </w:r>
      <w:r w:rsidR="00EF2A80" w:rsidRPr="00E42A69">
        <w:rPr>
          <w:rFonts w:asciiTheme="minorHAnsi" w:hAnsiTheme="minorHAnsi"/>
          <w:color w:val="000000"/>
          <w:sz w:val="19"/>
          <w:szCs w:val="19"/>
          <w:bdr w:val="none" w:sz="0" w:space="0" w:color="auto" w:frame="1"/>
        </w:rPr>
        <w:t>;</w:t>
      </w:r>
    </w:p>
    <w:p w:rsidR="00D64EEF" w:rsidRPr="00E42A69" w:rsidRDefault="008679C6" w:rsidP="00EB4539">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обеспечить своевременное и надлежащее оформление в установленном порядке </w:t>
      </w:r>
      <w:r w:rsidR="00C643BA" w:rsidRPr="00E42A69">
        <w:rPr>
          <w:rFonts w:asciiTheme="minorHAnsi" w:hAnsiTheme="minorHAnsi"/>
          <w:sz w:val="19"/>
          <w:szCs w:val="19"/>
        </w:rPr>
        <w:t>ТТН (Накладных и ТН)</w:t>
      </w:r>
      <w:r w:rsidR="00D64EEF" w:rsidRPr="00E42A69">
        <w:rPr>
          <w:rFonts w:asciiTheme="minorHAnsi" w:hAnsiTheme="minorHAnsi"/>
          <w:sz w:val="19"/>
          <w:szCs w:val="19"/>
        </w:rPr>
        <w:t>;</w:t>
      </w:r>
    </w:p>
    <w:p w:rsidR="00D64EEF" w:rsidRPr="00E42A69" w:rsidRDefault="002B65A5" w:rsidP="00EB4539">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оплатить </w:t>
      </w:r>
      <w:r w:rsidR="00AC425E" w:rsidRPr="00E42A69">
        <w:rPr>
          <w:rFonts w:asciiTheme="minorHAnsi" w:hAnsiTheme="minorHAnsi"/>
          <w:sz w:val="19"/>
          <w:szCs w:val="19"/>
        </w:rPr>
        <w:t>стоимость перевозки</w:t>
      </w:r>
      <w:r w:rsidR="00C23F89" w:rsidRPr="00E42A69">
        <w:rPr>
          <w:rFonts w:asciiTheme="minorHAnsi" w:hAnsiTheme="minorHAnsi"/>
          <w:sz w:val="19"/>
          <w:szCs w:val="19"/>
        </w:rPr>
        <w:t>,</w:t>
      </w:r>
      <w:r w:rsidRPr="00E42A69">
        <w:rPr>
          <w:rFonts w:asciiTheme="minorHAnsi" w:hAnsiTheme="minorHAnsi"/>
          <w:sz w:val="19"/>
          <w:szCs w:val="19"/>
        </w:rPr>
        <w:t xml:space="preserve"> указанной в Заявке</w:t>
      </w:r>
      <w:r w:rsidR="00862AE3" w:rsidRPr="00E42A69">
        <w:rPr>
          <w:rFonts w:asciiTheme="minorHAnsi" w:hAnsiTheme="minorHAnsi"/>
          <w:sz w:val="19"/>
          <w:szCs w:val="19"/>
        </w:rPr>
        <w:t>;</w:t>
      </w:r>
    </w:p>
    <w:p w:rsidR="002B65A5" w:rsidRPr="00E42A69" w:rsidRDefault="00E2705C" w:rsidP="00EB4539">
      <w:pPr>
        <w:pStyle w:val="a5"/>
        <w:numPr>
          <w:ilvl w:val="2"/>
          <w:numId w:val="18"/>
        </w:numPr>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color w:val="000000"/>
          <w:sz w:val="19"/>
          <w:szCs w:val="19"/>
          <w:bdr w:val="none" w:sz="0" w:space="0" w:color="auto" w:frame="1"/>
        </w:rPr>
        <w:t>информировать Перевозчика обо всех случаях переадресовок, перегрузов и непредвиденных обстоятельствах.</w:t>
      </w:r>
    </w:p>
    <w:p w:rsidR="00BA3E86" w:rsidRPr="00E42A69" w:rsidRDefault="00BA3E86" w:rsidP="00EB4539">
      <w:pPr>
        <w:pStyle w:val="a5"/>
        <w:numPr>
          <w:ilvl w:val="1"/>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Транспортное средство считается пригодным для перевозки груза, если оно удовлетворяет следующим условиям</w:t>
      </w:r>
      <w:r w:rsidR="00862AE3" w:rsidRPr="00E42A69">
        <w:rPr>
          <w:rFonts w:asciiTheme="minorHAnsi" w:hAnsiTheme="minorHAnsi"/>
          <w:sz w:val="19"/>
          <w:szCs w:val="19"/>
        </w:rPr>
        <w:t>, если иное не предусмотрено в Заявке</w:t>
      </w:r>
      <w:r w:rsidRPr="00E42A69">
        <w:rPr>
          <w:rFonts w:asciiTheme="minorHAnsi" w:hAnsiTheme="minorHAnsi"/>
          <w:sz w:val="19"/>
          <w:szCs w:val="19"/>
        </w:rPr>
        <w:t>:</w:t>
      </w:r>
    </w:p>
    <w:p w:rsidR="00BA3E86" w:rsidRPr="00E42A69" w:rsidRDefault="00BA3E86" w:rsidP="00EB4539">
      <w:pPr>
        <w:pStyle w:val="a5"/>
        <w:numPr>
          <w:ilvl w:val="2"/>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отсутствуют факторы, способствующие повреждению и/или доступу к грузу при транспортировке;</w:t>
      </w:r>
    </w:p>
    <w:p w:rsidR="00BA3E86" w:rsidRPr="00E42A69" w:rsidRDefault="00CB517E" w:rsidP="00EB4539">
      <w:pPr>
        <w:pStyle w:val="a5"/>
        <w:numPr>
          <w:ilvl w:val="2"/>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и</w:t>
      </w:r>
      <w:r w:rsidR="00BA3E86" w:rsidRPr="00E42A69">
        <w:rPr>
          <w:rFonts w:asciiTheme="minorHAnsi" w:hAnsiTheme="minorHAnsi"/>
          <w:sz w:val="19"/>
          <w:szCs w:val="19"/>
        </w:rPr>
        <w:t>меющиеся запорные устройства исключают доступ к грузу в процессе транспортировки;</w:t>
      </w:r>
    </w:p>
    <w:p w:rsidR="00BA3E86" w:rsidRPr="00E42A69" w:rsidRDefault="00BA3E86" w:rsidP="00EB4539">
      <w:pPr>
        <w:pStyle w:val="a5"/>
        <w:numPr>
          <w:ilvl w:val="2"/>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наличие исправного устройства для пломбирования, исключающего доступ к грузу;</w:t>
      </w:r>
    </w:p>
    <w:p w:rsidR="00BA3E86" w:rsidRPr="00E42A69" w:rsidRDefault="00BA3E86" w:rsidP="00EB4539">
      <w:pPr>
        <w:pStyle w:val="a5"/>
        <w:numPr>
          <w:ilvl w:val="2"/>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надлежащее состояние грузового отсека – нет факторов, способствующих повреждению груза при транспортировке;</w:t>
      </w:r>
    </w:p>
    <w:p w:rsidR="00BA3E86" w:rsidRPr="00E42A69" w:rsidRDefault="00BA3E86" w:rsidP="00EB4539">
      <w:pPr>
        <w:pStyle w:val="a5"/>
        <w:numPr>
          <w:ilvl w:val="2"/>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отсутствие посторонних запахов, влаги, мусора, каких-либо запасных частей, личных вещей и масляных пятен внутри грузового отсека</w:t>
      </w:r>
      <w:r w:rsidR="00EB63FC" w:rsidRPr="00E42A69">
        <w:rPr>
          <w:rFonts w:asciiTheme="minorHAnsi" w:hAnsiTheme="minorHAnsi"/>
          <w:sz w:val="19"/>
          <w:szCs w:val="19"/>
        </w:rPr>
        <w:t>.</w:t>
      </w:r>
    </w:p>
    <w:p w:rsidR="00EB63FC" w:rsidRPr="00E42A69" w:rsidRDefault="00EB63FC" w:rsidP="00EB4539">
      <w:pPr>
        <w:pStyle w:val="a5"/>
        <w:numPr>
          <w:ilvl w:val="1"/>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Заказчик вправе отказаться от поданных транспортных средств, неисправных и</w:t>
      </w:r>
      <w:r w:rsidR="00F87EF4" w:rsidRPr="00E42A69">
        <w:rPr>
          <w:rFonts w:asciiTheme="minorHAnsi" w:hAnsiTheme="minorHAnsi"/>
          <w:sz w:val="19"/>
          <w:szCs w:val="19"/>
        </w:rPr>
        <w:t>/</w:t>
      </w:r>
      <w:r w:rsidRPr="00E42A69">
        <w:rPr>
          <w:rFonts w:asciiTheme="minorHAnsi" w:hAnsiTheme="minorHAnsi"/>
          <w:sz w:val="19"/>
          <w:szCs w:val="19"/>
        </w:rPr>
        <w:t>или не пригодных для перевозки груза.</w:t>
      </w:r>
    </w:p>
    <w:p w:rsidR="00FD5B88" w:rsidRPr="00E42A69"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Стороны составляют </w:t>
      </w:r>
      <w:r w:rsidR="006F62E6" w:rsidRPr="00E42A69">
        <w:rPr>
          <w:rFonts w:asciiTheme="minorHAnsi" w:hAnsiTheme="minorHAnsi"/>
          <w:sz w:val="19"/>
          <w:szCs w:val="19"/>
        </w:rPr>
        <w:t>(предоставляемые</w:t>
      </w:r>
      <w:r w:rsidR="00E95650" w:rsidRPr="00E42A69">
        <w:rPr>
          <w:rFonts w:asciiTheme="minorHAnsi" w:hAnsiTheme="minorHAnsi"/>
          <w:sz w:val="19"/>
          <w:szCs w:val="19"/>
        </w:rPr>
        <w:t xml:space="preserve"> З</w:t>
      </w:r>
      <w:r w:rsidR="007023C4" w:rsidRPr="00E42A69">
        <w:rPr>
          <w:rFonts w:asciiTheme="minorHAnsi" w:hAnsiTheme="minorHAnsi"/>
          <w:sz w:val="19"/>
          <w:szCs w:val="19"/>
        </w:rPr>
        <w:t xml:space="preserve">аказчиком) </w:t>
      </w:r>
      <w:r w:rsidR="00371BC6" w:rsidRPr="00E42A69">
        <w:rPr>
          <w:rFonts w:asciiTheme="minorHAnsi" w:hAnsiTheme="minorHAnsi"/>
          <w:sz w:val="19"/>
          <w:szCs w:val="19"/>
        </w:rPr>
        <w:t>ТТН (Накладные, ТН)</w:t>
      </w:r>
      <w:r w:rsidRPr="00E42A69">
        <w:rPr>
          <w:rFonts w:asciiTheme="minorHAnsi" w:hAnsiTheme="minorHAnsi"/>
          <w:sz w:val="19"/>
          <w:szCs w:val="19"/>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E42A69">
        <w:rPr>
          <w:rStyle w:val="fill"/>
          <w:rFonts w:asciiTheme="minorHAnsi" w:hAnsiTheme="minorHAnsi"/>
          <w:b w:val="0"/>
          <w:i w:val="0"/>
          <w:color w:val="auto"/>
          <w:sz w:val="19"/>
          <w:szCs w:val="19"/>
        </w:rPr>
        <w:t>четырех</w:t>
      </w:r>
      <w:r w:rsidRPr="00E42A69">
        <w:rPr>
          <w:rFonts w:asciiTheme="minorHAnsi" w:hAnsiTheme="minorHAnsi"/>
          <w:sz w:val="19"/>
          <w:szCs w:val="19"/>
        </w:rPr>
        <w:t xml:space="preserve"> экземплярах (оригиналах): </w:t>
      </w:r>
      <w:r w:rsidRPr="00E42A69">
        <w:rPr>
          <w:rFonts w:asciiTheme="minorHAnsi" w:hAnsiTheme="minorHAnsi"/>
          <w:bCs/>
          <w:iCs/>
          <w:sz w:val="19"/>
          <w:szCs w:val="19"/>
        </w:rPr>
        <w:t>два</w:t>
      </w:r>
      <w:r w:rsidRPr="00E42A69">
        <w:rPr>
          <w:rFonts w:asciiTheme="minorHAnsi" w:hAnsiTheme="minorHAnsi"/>
          <w:sz w:val="19"/>
          <w:szCs w:val="19"/>
        </w:rPr>
        <w:t xml:space="preserve"> для </w:t>
      </w:r>
      <w:r w:rsidR="00247250" w:rsidRPr="00E42A69">
        <w:rPr>
          <w:rFonts w:asciiTheme="minorHAnsi" w:hAnsiTheme="minorHAnsi"/>
          <w:sz w:val="19"/>
          <w:szCs w:val="19"/>
        </w:rPr>
        <w:t>Заказчика</w:t>
      </w:r>
      <w:r w:rsidRPr="00E42A69">
        <w:rPr>
          <w:rFonts w:asciiTheme="minorHAnsi" w:hAnsiTheme="minorHAnsi"/>
          <w:sz w:val="19"/>
          <w:szCs w:val="19"/>
        </w:rPr>
        <w:t xml:space="preserve">, </w:t>
      </w:r>
      <w:r w:rsidR="004E1BC7" w:rsidRPr="00E42A69">
        <w:rPr>
          <w:rFonts w:asciiTheme="minorHAnsi" w:hAnsiTheme="minorHAnsi"/>
          <w:sz w:val="19"/>
          <w:szCs w:val="19"/>
        </w:rPr>
        <w:t>один для Перевозчика, один для Г</w:t>
      </w:r>
      <w:r w:rsidRPr="00E42A69">
        <w:rPr>
          <w:rFonts w:asciiTheme="minorHAnsi" w:hAnsiTheme="minorHAnsi"/>
          <w:sz w:val="19"/>
          <w:szCs w:val="19"/>
        </w:rPr>
        <w:t>рузополучателя</w:t>
      </w:r>
      <w:r w:rsidR="007023C4" w:rsidRPr="00E42A69">
        <w:rPr>
          <w:rFonts w:asciiTheme="minorHAnsi" w:hAnsiTheme="minorHAnsi"/>
          <w:color w:val="000000"/>
          <w:sz w:val="19"/>
          <w:szCs w:val="19"/>
          <w:bdr w:val="none" w:sz="0" w:space="0" w:color="auto" w:frame="1"/>
        </w:rPr>
        <w:t>, а также</w:t>
      </w:r>
      <w:r w:rsidR="00A10E31" w:rsidRPr="00E42A69">
        <w:rPr>
          <w:rFonts w:asciiTheme="minorHAnsi" w:hAnsiTheme="minorHAnsi"/>
          <w:color w:val="000000"/>
          <w:sz w:val="19"/>
          <w:szCs w:val="19"/>
          <w:bdr w:val="none" w:sz="0" w:space="0" w:color="auto" w:frame="1"/>
        </w:rPr>
        <w:t xml:space="preserve"> Заказчик предоставляет</w:t>
      </w:r>
      <w:r w:rsidR="007023C4" w:rsidRPr="00E42A69">
        <w:rPr>
          <w:rFonts w:asciiTheme="minorHAnsi" w:hAnsiTheme="minorHAnsi"/>
          <w:color w:val="000000"/>
          <w:sz w:val="19"/>
          <w:szCs w:val="19"/>
          <w:bdr w:val="none" w:sz="0" w:space="0" w:color="auto" w:frame="1"/>
        </w:rPr>
        <w:t xml:space="preserve"> комплект иных документов, необходимых для перевозки груза</w:t>
      </w:r>
      <w:r w:rsidR="00DC132C" w:rsidRPr="00E42A69">
        <w:rPr>
          <w:rFonts w:asciiTheme="minorHAnsi" w:hAnsiTheme="minorHAnsi"/>
          <w:color w:val="000000"/>
          <w:sz w:val="19"/>
          <w:szCs w:val="19"/>
          <w:bdr w:val="none" w:sz="0" w:space="0" w:color="auto" w:frame="1"/>
        </w:rPr>
        <w:t>.</w:t>
      </w:r>
    </w:p>
    <w:p w:rsidR="00FD5B88" w:rsidRPr="00E42A69"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Путевой лист, содержащий все обязательные реквизиты и заверенный печатью Перевозчика, при предъявлении водителем</w:t>
      </w:r>
      <w:r w:rsidR="00371BC6" w:rsidRPr="00E42A69">
        <w:rPr>
          <w:rFonts w:asciiTheme="minorHAnsi" w:hAnsiTheme="minorHAnsi"/>
          <w:sz w:val="19"/>
          <w:szCs w:val="19"/>
        </w:rPr>
        <w:t xml:space="preserve"> и/или лицом сопровождающем водителя (экспедитором)</w:t>
      </w:r>
      <w:r w:rsidRPr="00E42A69">
        <w:rPr>
          <w:rFonts w:asciiTheme="minorHAnsi" w:hAnsiTheme="minorHAnsi"/>
          <w:sz w:val="19"/>
          <w:szCs w:val="19"/>
        </w:rPr>
        <w:t xml:space="preserve"> документа, удостоверяющего его</w:t>
      </w:r>
      <w:r w:rsidR="00371BC6" w:rsidRPr="00E42A69">
        <w:rPr>
          <w:rFonts w:asciiTheme="minorHAnsi" w:hAnsiTheme="minorHAnsi"/>
          <w:sz w:val="19"/>
          <w:szCs w:val="19"/>
        </w:rPr>
        <w:t xml:space="preserve"> </w:t>
      </w:r>
      <w:r w:rsidRPr="00E42A69">
        <w:rPr>
          <w:rFonts w:asciiTheme="minorHAnsi" w:hAnsiTheme="minorHAnsi"/>
          <w:sz w:val="19"/>
          <w:szCs w:val="19"/>
        </w:rPr>
        <w:t>личность,</w:t>
      </w:r>
      <w:r w:rsidR="00247250" w:rsidRPr="00E42A69">
        <w:rPr>
          <w:rFonts w:asciiTheme="minorHAnsi" w:hAnsiTheme="minorHAnsi"/>
          <w:sz w:val="19"/>
          <w:szCs w:val="19"/>
        </w:rPr>
        <w:t xml:space="preserve"> а также документа, подтверждающего полномочия на получение груза (доверенности и/или иного документа) </w:t>
      </w:r>
      <w:r w:rsidRPr="00E42A69">
        <w:rPr>
          <w:rFonts w:asciiTheme="minorHAnsi" w:hAnsiTheme="minorHAnsi"/>
          <w:sz w:val="19"/>
          <w:szCs w:val="19"/>
        </w:rPr>
        <w:t>является основанием для получения им груза к перевозке с материальной ответственностью Перевозчика.</w:t>
      </w:r>
    </w:p>
    <w:p w:rsidR="00AC425E" w:rsidRPr="00E42A69" w:rsidRDefault="00AF0A87" w:rsidP="00EB4539">
      <w:pPr>
        <w:pStyle w:val="a5"/>
        <w:numPr>
          <w:ilvl w:val="1"/>
          <w:numId w:val="18"/>
        </w:numPr>
        <w:shd w:val="clear" w:color="auto" w:fill="FFFFFF"/>
        <w:spacing w:before="0" w:beforeAutospacing="0" w:after="0" w:afterAutospacing="0"/>
        <w:ind w:left="0" w:firstLine="567"/>
        <w:jc w:val="both"/>
        <w:textAlignment w:val="baseline"/>
        <w:rPr>
          <w:rFonts w:asciiTheme="minorHAnsi" w:hAnsiTheme="minorHAnsi"/>
          <w:color w:val="000000"/>
          <w:sz w:val="19"/>
          <w:szCs w:val="19"/>
          <w:bdr w:val="none" w:sz="0" w:space="0" w:color="auto" w:frame="1"/>
        </w:rPr>
      </w:pPr>
      <w:r w:rsidRPr="00E42A69">
        <w:rPr>
          <w:rFonts w:asciiTheme="minorHAnsi" w:hAnsiTheme="minorHAnsi"/>
          <w:color w:val="000000"/>
          <w:sz w:val="19"/>
          <w:szCs w:val="19"/>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E42A69">
        <w:rPr>
          <w:rFonts w:asciiTheme="minorHAnsi" w:hAnsiTheme="minorHAnsi"/>
          <w:color w:val="000000"/>
          <w:sz w:val="19"/>
          <w:szCs w:val="19"/>
          <w:bdr w:val="none" w:sz="0" w:space="0" w:color="auto" w:frame="1"/>
        </w:rPr>
        <w:t xml:space="preserve"> в соответствии со сроками доставки/временем разгрузки, указанными в Заявке</w:t>
      </w:r>
      <w:r w:rsidRPr="00E42A69">
        <w:rPr>
          <w:rFonts w:asciiTheme="minorHAnsi" w:hAnsiTheme="minorHAnsi"/>
          <w:color w:val="000000"/>
          <w:sz w:val="19"/>
          <w:szCs w:val="19"/>
          <w:bdr w:val="none" w:sz="0" w:space="0" w:color="auto" w:frame="1"/>
        </w:rPr>
        <w:t xml:space="preserve">. </w:t>
      </w:r>
    </w:p>
    <w:p w:rsidR="00EF2A80" w:rsidRPr="00E42A69" w:rsidRDefault="00EF2A80" w:rsidP="00EB4539">
      <w:pPr>
        <w:pStyle w:val="a5"/>
        <w:numPr>
          <w:ilvl w:val="1"/>
          <w:numId w:val="18"/>
        </w:numPr>
        <w:shd w:val="clear" w:color="auto" w:fill="FFFFFF"/>
        <w:spacing w:before="0" w:beforeAutospacing="0" w:after="0" w:afterAutospacing="0"/>
        <w:ind w:left="0" w:firstLine="567"/>
        <w:jc w:val="both"/>
        <w:textAlignment w:val="baseline"/>
        <w:rPr>
          <w:rFonts w:asciiTheme="minorHAnsi" w:hAnsiTheme="minorHAnsi"/>
          <w:color w:val="000000"/>
          <w:sz w:val="19"/>
          <w:szCs w:val="19"/>
          <w:bdr w:val="none" w:sz="0" w:space="0" w:color="auto" w:frame="1"/>
        </w:rPr>
      </w:pPr>
      <w:r w:rsidRPr="00E42A69">
        <w:rPr>
          <w:rFonts w:asciiTheme="minorHAnsi" w:hAnsiTheme="minorHAnsi"/>
          <w:sz w:val="19"/>
          <w:szCs w:val="19"/>
        </w:rPr>
        <w:t xml:space="preserve">Прием-сдача груза считается осуществленной после проставления соответствующих отметок в ТТН (Накладной и ТН): печати </w:t>
      </w:r>
      <w:r w:rsidR="004E1BC7" w:rsidRPr="00E42A69">
        <w:rPr>
          <w:rFonts w:asciiTheme="minorHAnsi" w:hAnsiTheme="minorHAnsi"/>
          <w:sz w:val="19"/>
          <w:szCs w:val="19"/>
        </w:rPr>
        <w:t>Грузо</w:t>
      </w:r>
      <w:r w:rsidRPr="00E42A69">
        <w:rPr>
          <w:rFonts w:asciiTheme="minorHAnsi" w:hAnsiTheme="minorHAnsi"/>
          <w:sz w:val="19"/>
          <w:szCs w:val="19"/>
        </w:rPr>
        <w:t>получателя, количества, качества и состояния груза, даты и времени сдачи. В случае выявления</w:t>
      </w:r>
      <w:r w:rsidR="004E1BC7" w:rsidRPr="00E42A69">
        <w:rPr>
          <w:rFonts w:asciiTheme="minorHAnsi" w:hAnsiTheme="minorHAnsi"/>
          <w:sz w:val="19"/>
          <w:szCs w:val="19"/>
        </w:rPr>
        <w:t xml:space="preserve"> недостачи и/или </w:t>
      </w:r>
      <w:r w:rsidRPr="00E42A69">
        <w:rPr>
          <w:rFonts w:asciiTheme="minorHAnsi" w:hAnsiTheme="minorHAnsi"/>
          <w:sz w:val="19"/>
          <w:szCs w:val="19"/>
        </w:rPr>
        <w:t>поврежденного (некачественного) груза при приемке</w:t>
      </w:r>
      <w:r w:rsidR="004E1BC7" w:rsidRPr="00E42A69">
        <w:rPr>
          <w:rFonts w:asciiTheme="minorHAnsi" w:hAnsiTheme="minorHAnsi"/>
          <w:sz w:val="19"/>
          <w:szCs w:val="19"/>
        </w:rPr>
        <w:t>-сдаче</w:t>
      </w:r>
      <w:r w:rsidRPr="00E42A69">
        <w:rPr>
          <w:rFonts w:asciiTheme="minorHAnsi" w:hAnsiTheme="minorHAnsi"/>
          <w:sz w:val="19"/>
          <w:szCs w:val="19"/>
        </w:rPr>
        <w:t xml:space="preserve"> составляется приемо-сдаточный акт. Представитель Перевозчика </w:t>
      </w:r>
      <w:r w:rsidR="004E1BC7" w:rsidRPr="00E42A69">
        <w:rPr>
          <w:rFonts w:asciiTheme="minorHAnsi" w:hAnsiTheme="minorHAnsi"/>
          <w:sz w:val="19"/>
          <w:szCs w:val="19"/>
        </w:rPr>
        <w:t xml:space="preserve">и Грузополучателя </w:t>
      </w:r>
      <w:r w:rsidRPr="00E42A69">
        <w:rPr>
          <w:rFonts w:asciiTheme="minorHAnsi" w:hAnsiTheme="minorHAnsi"/>
          <w:sz w:val="19"/>
          <w:szCs w:val="19"/>
        </w:rPr>
        <w:t>подписыва</w:t>
      </w:r>
      <w:r w:rsidR="004E1BC7" w:rsidRPr="00E42A69">
        <w:rPr>
          <w:rFonts w:asciiTheme="minorHAnsi" w:hAnsiTheme="minorHAnsi"/>
          <w:sz w:val="19"/>
          <w:szCs w:val="19"/>
        </w:rPr>
        <w:t>ю</w:t>
      </w:r>
      <w:r w:rsidRPr="00E42A69">
        <w:rPr>
          <w:rFonts w:asciiTheme="minorHAnsi" w:hAnsiTheme="minorHAnsi"/>
          <w:sz w:val="19"/>
          <w:szCs w:val="19"/>
        </w:rPr>
        <w:t>т приемо-сдаточный акт с указанием количества, качества и состояния груза.</w:t>
      </w:r>
    </w:p>
    <w:p w:rsidR="00FD5B88" w:rsidRPr="00E42A69" w:rsidRDefault="008679C6" w:rsidP="00EB4539">
      <w:pPr>
        <w:pStyle w:val="a5"/>
        <w:numPr>
          <w:ilvl w:val="1"/>
          <w:numId w:val="18"/>
        </w:numPr>
        <w:shd w:val="clear" w:color="auto" w:fill="FFFFFF"/>
        <w:spacing w:before="0" w:beforeAutospacing="0" w:after="0" w:afterAutospacing="0"/>
        <w:ind w:left="0" w:firstLine="567"/>
        <w:jc w:val="both"/>
        <w:textAlignment w:val="baseline"/>
        <w:rPr>
          <w:rFonts w:asciiTheme="minorHAnsi" w:hAnsiTheme="minorHAnsi"/>
          <w:color w:val="000000"/>
          <w:sz w:val="19"/>
          <w:szCs w:val="19"/>
          <w:bdr w:val="none" w:sz="0" w:space="0" w:color="auto" w:frame="1"/>
        </w:rPr>
      </w:pPr>
      <w:r w:rsidRPr="00E42A69">
        <w:rPr>
          <w:rFonts w:asciiTheme="minorHAnsi" w:hAnsiTheme="minorHAnsi"/>
          <w:sz w:val="19"/>
          <w:szCs w:val="19"/>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E42A69">
        <w:rPr>
          <w:rStyle w:val="fill"/>
          <w:rFonts w:asciiTheme="minorHAnsi" w:hAnsiTheme="minorHAnsi"/>
          <w:b w:val="0"/>
          <w:i w:val="0"/>
          <w:color w:val="auto"/>
          <w:sz w:val="19"/>
          <w:szCs w:val="19"/>
        </w:rPr>
        <w:t>48 часов</w:t>
      </w:r>
      <w:r w:rsidRPr="00E42A69">
        <w:rPr>
          <w:rFonts w:asciiTheme="minorHAnsi" w:hAnsiTheme="minorHAnsi"/>
          <w:sz w:val="19"/>
          <w:szCs w:val="19"/>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rsidR="00FD5B88" w:rsidRPr="00E42A69"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heme="minorHAnsi" w:hAnsiTheme="minorHAnsi"/>
          <w:sz w:val="19"/>
          <w:szCs w:val="19"/>
        </w:rPr>
      </w:pPr>
    </w:p>
    <w:p w:rsidR="00FD5B88" w:rsidRPr="00E42A69" w:rsidRDefault="008679C6" w:rsidP="001241B2">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Theme="minorHAnsi" w:hAnsiTheme="minorHAnsi"/>
          <w:sz w:val="19"/>
          <w:szCs w:val="19"/>
        </w:rPr>
      </w:pPr>
      <w:r w:rsidRPr="00E42A69">
        <w:rPr>
          <w:rFonts w:asciiTheme="minorHAnsi" w:hAnsiTheme="minorHAnsi"/>
          <w:sz w:val="19"/>
          <w:szCs w:val="19"/>
        </w:rPr>
        <w:t>РАСЧЕТЫ ЗА ПЕРЕВОЗКУ</w:t>
      </w:r>
    </w:p>
    <w:p w:rsidR="00AC425E" w:rsidRPr="00E42A69" w:rsidRDefault="006648F1" w:rsidP="00AC425E">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Размер оплаты за перевозку </w:t>
      </w:r>
      <w:r w:rsidR="008679C6" w:rsidRPr="00E42A69">
        <w:rPr>
          <w:rFonts w:asciiTheme="minorHAnsi" w:hAnsiTheme="minorHAnsi"/>
          <w:sz w:val="19"/>
          <w:szCs w:val="19"/>
        </w:rPr>
        <w:t xml:space="preserve">за выполнение Перевозчиком связанных с перевозкой операций и услуг определяются </w:t>
      </w:r>
      <w:r w:rsidR="007023C4" w:rsidRPr="00E42A69">
        <w:rPr>
          <w:rFonts w:asciiTheme="minorHAnsi" w:hAnsiTheme="minorHAnsi"/>
          <w:sz w:val="19"/>
          <w:szCs w:val="19"/>
        </w:rPr>
        <w:t>на основании Заявки</w:t>
      </w:r>
      <w:r w:rsidR="008679C6" w:rsidRPr="00E42A69">
        <w:rPr>
          <w:rFonts w:asciiTheme="minorHAnsi" w:hAnsiTheme="minorHAnsi"/>
          <w:sz w:val="19"/>
          <w:szCs w:val="19"/>
        </w:rPr>
        <w:t>.</w:t>
      </w:r>
    </w:p>
    <w:p w:rsidR="00AC425E" w:rsidRPr="00E42A69" w:rsidRDefault="007023C4" w:rsidP="00AC425E">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Условия оплаты</w:t>
      </w:r>
      <w:r w:rsidR="006648F1" w:rsidRPr="00E42A69">
        <w:rPr>
          <w:rFonts w:asciiTheme="minorHAnsi" w:hAnsiTheme="minorHAnsi"/>
          <w:sz w:val="19"/>
          <w:szCs w:val="19"/>
        </w:rPr>
        <w:t xml:space="preserve"> (в т.ч. способ/форма/порядок/сроки) определяются в Заявке</w:t>
      </w:r>
      <w:r w:rsidRPr="00E42A69">
        <w:rPr>
          <w:rFonts w:asciiTheme="minorHAnsi" w:hAnsiTheme="minorHAnsi"/>
          <w:sz w:val="19"/>
          <w:szCs w:val="19"/>
        </w:rPr>
        <w:t>.</w:t>
      </w:r>
    </w:p>
    <w:p w:rsidR="00FD5B88" w:rsidRPr="00E42A69" w:rsidRDefault="008679C6" w:rsidP="00AC425E">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Окончательный расчет производится </w:t>
      </w:r>
      <w:r w:rsidR="007023C4" w:rsidRPr="00E42A69">
        <w:rPr>
          <w:rFonts w:asciiTheme="minorHAnsi" w:hAnsiTheme="minorHAnsi"/>
          <w:sz w:val="19"/>
          <w:szCs w:val="19"/>
        </w:rPr>
        <w:t>Заказчиком</w:t>
      </w:r>
      <w:r w:rsidRPr="00E42A69">
        <w:rPr>
          <w:rFonts w:asciiTheme="minorHAnsi" w:hAnsiTheme="minorHAnsi"/>
          <w:sz w:val="19"/>
          <w:szCs w:val="19"/>
        </w:rPr>
        <w:t xml:space="preserve"> на основании счета Перевозчика. Основанием для выписки счета за осуществленную перевозку служат </w:t>
      </w:r>
      <w:r w:rsidR="006648F1" w:rsidRPr="00E42A69">
        <w:rPr>
          <w:rFonts w:asciiTheme="minorHAnsi" w:hAnsiTheme="minorHAnsi"/>
          <w:sz w:val="19"/>
          <w:szCs w:val="19"/>
        </w:rPr>
        <w:t>ТТН (Накладные, ТН)</w:t>
      </w:r>
      <w:r w:rsidRPr="00E42A69">
        <w:rPr>
          <w:rFonts w:asciiTheme="minorHAnsi" w:hAnsiTheme="minorHAnsi"/>
          <w:sz w:val="19"/>
          <w:szCs w:val="19"/>
        </w:rPr>
        <w:t xml:space="preserve"> с отметкой </w:t>
      </w:r>
      <w:r w:rsidR="001B2163" w:rsidRPr="00E42A69">
        <w:rPr>
          <w:rFonts w:asciiTheme="minorHAnsi" w:hAnsiTheme="minorHAnsi"/>
          <w:sz w:val="19"/>
          <w:szCs w:val="19"/>
        </w:rPr>
        <w:t>Г</w:t>
      </w:r>
      <w:r w:rsidRPr="00E42A69">
        <w:rPr>
          <w:rFonts w:asciiTheme="minorHAnsi" w:hAnsiTheme="minorHAnsi"/>
          <w:sz w:val="19"/>
          <w:szCs w:val="19"/>
        </w:rPr>
        <w:t>рузополучателя о получении груза, а также документальные подтверждения выполнения дополнительных услуг</w:t>
      </w:r>
      <w:r w:rsidR="006648F1" w:rsidRPr="00E42A69">
        <w:rPr>
          <w:rFonts w:asciiTheme="minorHAnsi" w:hAnsiTheme="minorHAnsi"/>
          <w:sz w:val="19"/>
          <w:szCs w:val="19"/>
        </w:rPr>
        <w:t>, если таковые были согласованы Сторонами</w:t>
      </w:r>
      <w:r w:rsidRPr="00E42A69">
        <w:rPr>
          <w:rFonts w:asciiTheme="minorHAnsi" w:hAnsiTheme="minorHAnsi"/>
          <w:sz w:val="19"/>
          <w:szCs w:val="19"/>
        </w:rPr>
        <w:t xml:space="preserve">. </w:t>
      </w:r>
    </w:p>
    <w:p w:rsidR="00FD5B88" w:rsidRPr="00E42A69"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heme="minorHAnsi" w:hAnsiTheme="minorHAnsi"/>
          <w:sz w:val="19"/>
          <w:szCs w:val="19"/>
        </w:rPr>
      </w:pPr>
    </w:p>
    <w:p w:rsidR="003908F6" w:rsidRPr="00E42A69" w:rsidRDefault="008679C6" w:rsidP="001241B2">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Theme="minorHAnsi" w:hAnsiTheme="minorHAnsi"/>
          <w:sz w:val="19"/>
          <w:szCs w:val="19"/>
        </w:rPr>
      </w:pPr>
      <w:r w:rsidRPr="00E42A69">
        <w:rPr>
          <w:rFonts w:asciiTheme="minorHAnsi" w:hAnsiTheme="minorHAnsi"/>
          <w:sz w:val="19"/>
          <w:szCs w:val="19"/>
        </w:rPr>
        <w:t>ОТВЕТСТВЕННОСТЬ СТОРОН</w:t>
      </w:r>
    </w:p>
    <w:p w:rsidR="00AC425E" w:rsidRPr="00E42A69" w:rsidRDefault="008679C6" w:rsidP="0089525C">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Стороны договора в случае неисполнения или ненадлежащего исполнения обязательств несут ответственность согласн</w:t>
      </w:r>
      <w:r w:rsidR="00901C11" w:rsidRPr="00E42A69">
        <w:rPr>
          <w:rFonts w:asciiTheme="minorHAnsi" w:hAnsiTheme="minorHAnsi"/>
          <w:sz w:val="19"/>
          <w:szCs w:val="19"/>
        </w:rPr>
        <w:t xml:space="preserve">о действующему законодательству, если иное не предусмотрено настоящим </w:t>
      </w:r>
      <w:r w:rsidR="00AC425E" w:rsidRPr="00E42A69">
        <w:rPr>
          <w:rFonts w:asciiTheme="minorHAnsi" w:hAnsiTheme="minorHAnsi"/>
          <w:sz w:val="19"/>
          <w:szCs w:val="19"/>
        </w:rPr>
        <w:t>Д</w:t>
      </w:r>
      <w:r w:rsidR="00901C11" w:rsidRPr="00E42A69">
        <w:rPr>
          <w:rFonts w:asciiTheme="minorHAnsi" w:hAnsiTheme="minorHAnsi"/>
          <w:sz w:val="19"/>
          <w:szCs w:val="19"/>
        </w:rPr>
        <w:t>оговором.</w:t>
      </w:r>
    </w:p>
    <w:p w:rsidR="00A97D61" w:rsidRPr="00E42A69" w:rsidRDefault="00A97D61" w:rsidP="0089525C">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Theme="minorHAnsi" w:hAnsiTheme="minorHAnsi"/>
          <w:b w:val="0"/>
          <w:bCs w:val="0"/>
          <w:i w:val="0"/>
          <w:iCs w:val="0"/>
          <w:color w:val="auto"/>
          <w:sz w:val="19"/>
          <w:szCs w:val="19"/>
        </w:rPr>
      </w:pPr>
      <w:r w:rsidRPr="00E42A69">
        <w:rPr>
          <w:rStyle w:val="fill"/>
          <w:rFonts w:asciiTheme="minorHAnsi" w:hAnsiTheme="minorHAnsi"/>
          <w:b w:val="0"/>
          <w:i w:val="0"/>
          <w:color w:val="auto"/>
          <w:sz w:val="19"/>
          <w:szCs w:val="19"/>
        </w:rPr>
        <w:t>Ответственность Заказчика</w:t>
      </w:r>
    </w:p>
    <w:p w:rsidR="00AC425E" w:rsidRPr="00E42A69" w:rsidRDefault="00A97D61" w:rsidP="0089525C">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Theme="minorHAnsi" w:hAnsiTheme="minorHAnsi"/>
          <w:b w:val="0"/>
          <w:i w:val="0"/>
          <w:color w:val="auto"/>
          <w:sz w:val="19"/>
          <w:szCs w:val="19"/>
        </w:rPr>
      </w:pPr>
      <w:r w:rsidRPr="00E42A69">
        <w:rPr>
          <w:rStyle w:val="fill"/>
          <w:rFonts w:asciiTheme="minorHAnsi" w:hAnsiTheme="minorHAnsi"/>
          <w:b w:val="0"/>
          <w:i w:val="0"/>
          <w:color w:val="auto"/>
          <w:sz w:val="19"/>
          <w:szCs w:val="19"/>
        </w:rPr>
        <w:t>При систематическом нарушении Заказчиком обязанности, предусмотренной пунктом п. 2.</w:t>
      </w:r>
      <w:r w:rsidR="00AC425E" w:rsidRPr="00E42A69">
        <w:rPr>
          <w:rStyle w:val="fill"/>
          <w:rFonts w:asciiTheme="minorHAnsi" w:hAnsiTheme="minorHAnsi"/>
          <w:b w:val="0"/>
          <w:i w:val="0"/>
          <w:color w:val="auto"/>
          <w:sz w:val="19"/>
          <w:szCs w:val="19"/>
        </w:rPr>
        <w:t>3</w:t>
      </w:r>
      <w:r w:rsidR="00C42A4F" w:rsidRPr="00E42A69">
        <w:rPr>
          <w:rStyle w:val="fill"/>
          <w:rFonts w:asciiTheme="minorHAnsi" w:hAnsiTheme="minorHAnsi"/>
          <w:b w:val="0"/>
          <w:i w:val="0"/>
          <w:color w:val="auto"/>
          <w:sz w:val="19"/>
          <w:szCs w:val="19"/>
        </w:rPr>
        <w:t>.5.</w:t>
      </w:r>
      <w:r w:rsidRPr="00E42A69">
        <w:rPr>
          <w:rStyle w:val="fill"/>
          <w:rFonts w:asciiTheme="minorHAnsi" w:hAnsiTheme="minorHAnsi"/>
          <w:b w:val="0"/>
          <w:i w:val="0"/>
          <w:color w:val="auto"/>
          <w:sz w:val="19"/>
          <w:szCs w:val="19"/>
        </w:rPr>
        <w:t xml:space="preserve"> настоящего Договора</w:t>
      </w:r>
      <w:r w:rsidR="00AC425E" w:rsidRPr="00E42A69">
        <w:rPr>
          <w:rStyle w:val="fill"/>
          <w:rFonts w:asciiTheme="minorHAnsi" w:hAnsiTheme="minorHAnsi"/>
          <w:b w:val="0"/>
          <w:i w:val="0"/>
          <w:color w:val="auto"/>
          <w:sz w:val="19"/>
          <w:szCs w:val="19"/>
        </w:rPr>
        <w:t>.</w:t>
      </w:r>
      <w:r w:rsidRPr="00E42A69">
        <w:rPr>
          <w:rStyle w:val="fill"/>
          <w:rFonts w:asciiTheme="minorHAnsi" w:hAnsiTheme="minorHAnsi"/>
          <w:b w:val="0"/>
          <w:i w:val="0"/>
          <w:color w:val="auto"/>
          <w:sz w:val="19"/>
          <w:szCs w:val="19"/>
        </w:rPr>
        <w:t xml:space="preserve"> Перевозчик имеет право приостановить перевозку грузов, предупредив об этом Отправителя за 3 (три) рабочих дня.</w:t>
      </w:r>
    </w:p>
    <w:p w:rsidR="00AC425E" w:rsidRPr="00E42A69" w:rsidRDefault="0087529D" w:rsidP="0089525C">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bCs/>
          <w:iCs/>
          <w:sz w:val="19"/>
          <w:szCs w:val="19"/>
        </w:rPr>
      </w:pPr>
      <w:r w:rsidRPr="00E42A69">
        <w:rPr>
          <w:rFonts w:asciiTheme="minorHAnsi" w:hAnsiTheme="minorHAnsi"/>
          <w:color w:val="000000"/>
          <w:sz w:val="19"/>
          <w:szCs w:val="19"/>
          <w:bdr w:val="none" w:sz="0" w:space="0" w:color="auto" w:frame="1"/>
        </w:rPr>
        <w:t>В случае простоя транспортного средства Перевозчика под выгрузкой по вине Заказчика или Грузопол</w:t>
      </w:r>
      <w:r w:rsidR="00C42A4F" w:rsidRPr="00E42A69">
        <w:rPr>
          <w:rFonts w:asciiTheme="minorHAnsi" w:hAnsiTheme="minorHAnsi"/>
          <w:color w:val="000000"/>
          <w:sz w:val="19"/>
          <w:szCs w:val="19"/>
          <w:bdr w:val="none" w:sz="0" w:space="0" w:color="auto" w:frame="1"/>
        </w:rPr>
        <w:t>учателя сверх установленного п.</w:t>
      </w:r>
      <w:r w:rsidR="00AC425E" w:rsidRPr="00E42A69">
        <w:rPr>
          <w:rFonts w:asciiTheme="minorHAnsi" w:hAnsiTheme="minorHAnsi"/>
          <w:color w:val="000000"/>
          <w:sz w:val="19"/>
          <w:szCs w:val="19"/>
          <w:bdr w:val="none" w:sz="0" w:space="0" w:color="auto" w:frame="1"/>
        </w:rPr>
        <w:t>2.8</w:t>
      </w:r>
      <w:r w:rsidR="00C23F89" w:rsidRPr="00E42A69">
        <w:rPr>
          <w:rFonts w:asciiTheme="minorHAnsi" w:hAnsiTheme="minorHAnsi"/>
          <w:color w:val="000000"/>
          <w:sz w:val="19"/>
          <w:szCs w:val="19"/>
          <w:bdr w:val="none" w:sz="0" w:space="0" w:color="auto" w:frame="1"/>
        </w:rPr>
        <w:t xml:space="preserve"> Настоящего договора</w:t>
      </w:r>
      <w:r w:rsidRPr="00E42A69">
        <w:rPr>
          <w:rFonts w:asciiTheme="minorHAnsi" w:hAnsiTheme="minorHAnsi"/>
          <w:color w:val="000000"/>
          <w:sz w:val="19"/>
          <w:szCs w:val="19"/>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rsidR="0087529D" w:rsidRPr="00E42A69" w:rsidRDefault="0087529D" w:rsidP="0089525C">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bCs/>
          <w:iCs/>
          <w:sz w:val="19"/>
          <w:szCs w:val="19"/>
        </w:rPr>
      </w:pPr>
      <w:r w:rsidRPr="00E42A69">
        <w:rPr>
          <w:rFonts w:asciiTheme="minorHAnsi" w:hAnsiTheme="minorHAnsi"/>
          <w:color w:val="000000"/>
          <w:sz w:val="19"/>
          <w:szCs w:val="19"/>
          <w:bdr w:val="none" w:sz="0" w:space="0" w:color="auto" w:frame="1"/>
        </w:rPr>
        <w:t>В</w:t>
      </w:r>
      <w:r w:rsidRPr="00E42A69">
        <w:rPr>
          <w:rFonts w:asciiTheme="minorHAnsi" w:hAnsiTheme="minorHAnsi"/>
          <w:sz w:val="19"/>
          <w:szCs w:val="19"/>
        </w:rPr>
        <w:t xml:space="preserve"> случае неисполнения Заказчиком </w:t>
      </w:r>
      <w:r w:rsidRPr="00E42A69">
        <w:rPr>
          <w:rStyle w:val="fill"/>
          <w:rFonts w:asciiTheme="minorHAnsi" w:hAnsiTheme="minorHAnsi"/>
          <w:b w:val="0"/>
          <w:i w:val="0"/>
          <w:color w:val="auto"/>
          <w:sz w:val="19"/>
          <w:szCs w:val="19"/>
        </w:rPr>
        <w:t>пункта п. 2.</w:t>
      </w:r>
      <w:r w:rsidR="001B2163" w:rsidRPr="00E42A69">
        <w:rPr>
          <w:rStyle w:val="fill"/>
          <w:rFonts w:asciiTheme="minorHAnsi" w:hAnsiTheme="minorHAnsi"/>
          <w:b w:val="0"/>
          <w:i w:val="0"/>
          <w:color w:val="auto"/>
          <w:sz w:val="19"/>
          <w:szCs w:val="19"/>
        </w:rPr>
        <w:t>3.5</w:t>
      </w:r>
      <w:r w:rsidR="002F50CF" w:rsidRPr="00E42A69">
        <w:rPr>
          <w:rStyle w:val="fill"/>
          <w:rFonts w:asciiTheme="minorHAnsi" w:hAnsiTheme="minorHAnsi"/>
          <w:b w:val="0"/>
          <w:i w:val="0"/>
          <w:color w:val="auto"/>
          <w:sz w:val="19"/>
          <w:szCs w:val="19"/>
        </w:rPr>
        <w:t>.</w:t>
      </w:r>
      <w:r w:rsidRPr="00E42A69">
        <w:rPr>
          <w:rFonts w:asciiTheme="minorHAnsi" w:hAnsiTheme="minorHAnsi"/>
          <w:sz w:val="19"/>
          <w:szCs w:val="19"/>
        </w:rPr>
        <w:t xml:space="preserve"> Перевозчик вправе потребовать уплаты неустойки в размере </w:t>
      </w:r>
      <w:r w:rsidRPr="00E42A69">
        <w:rPr>
          <w:rStyle w:val="fill"/>
          <w:rFonts w:asciiTheme="minorHAnsi" w:hAnsiTheme="minorHAnsi"/>
          <w:b w:val="0"/>
          <w:bCs w:val="0"/>
          <w:i w:val="0"/>
          <w:iCs w:val="0"/>
          <w:color w:val="auto"/>
          <w:sz w:val="19"/>
          <w:szCs w:val="19"/>
        </w:rPr>
        <w:t>0,01 процента от неуплаченной суммы за каждый день просрочки</w:t>
      </w:r>
      <w:r w:rsidR="00A50587" w:rsidRPr="00E42A69">
        <w:rPr>
          <w:rStyle w:val="fill"/>
          <w:rFonts w:asciiTheme="minorHAnsi" w:hAnsiTheme="minorHAnsi"/>
          <w:b w:val="0"/>
          <w:bCs w:val="0"/>
          <w:i w:val="0"/>
          <w:iCs w:val="0"/>
          <w:color w:val="auto"/>
          <w:sz w:val="19"/>
          <w:szCs w:val="19"/>
        </w:rPr>
        <w:t>, но не более 10 (десяти) процентов от неуплаченной суммы</w:t>
      </w:r>
      <w:r w:rsidR="001A3F15" w:rsidRPr="00E42A69">
        <w:rPr>
          <w:rFonts w:asciiTheme="minorHAnsi" w:hAnsiTheme="minorHAnsi"/>
          <w:sz w:val="19"/>
          <w:szCs w:val="19"/>
        </w:rPr>
        <w:t>.</w:t>
      </w:r>
    </w:p>
    <w:p w:rsidR="00A97D61" w:rsidRPr="00E42A69" w:rsidRDefault="00A97D61" w:rsidP="0089525C">
      <w:pPr>
        <w:pStyle w:val="a5"/>
        <w:numPr>
          <w:ilvl w:val="1"/>
          <w:numId w:val="18"/>
        </w:numPr>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Ответственность Перевозчика после подтверждения заявки Заказчика</w:t>
      </w:r>
      <w:r w:rsidR="0087529D" w:rsidRPr="00E42A69">
        <w:rPr>
          <w:rFonts w:asciiTheme="minorHAnsi" w:hAnsiTheme="minorHAnsi"/>
          <w:sz w:val="19"/>
          <w:szCs w:val="19"/>
        </w:rPr>
        <w:t>:</w:t>
      </w:r>
    </w:p>
    <w:p w:rsidR="002F50CF" w:rsidRPr="00E42A69" w:rsidRDefault="00A97D61"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За невывоз груза удерживается штраф в размере 20</w:t>
      </w:r>
      <w:r w:rsidR="00A50587" w:rsidRPr="00E42A69">
        <w:rPr>
          <w:rFonts w:asciiTheme="minorHAnsi" w:hAnsiTheme="minorHAnsi"/>
          <w:sz w:val="19"/>
          <w:szCs w:val="19"/>
        </w:rPr>
        <w:t xml:space="preserve"> (двадцати)</w:t>
      </w:r>
      <w:r w:rsidR="00F87EF4" w:rsidRPr="00E42A69">
        <w:rPr>
          <w:rFonts w:asciiTheme="minorHAnsi" w:hAnsiTheme="minorHAnsi"/>
          <w:sz w:val="19"/>
          <w:szCs w:val="19"/>
        </w:rPr>
        <w:t xml:space="preserve"> процентов</w:t>
      </w:r>
      <w:r w:rsidRPr="00E42A69">
        <w:rPr>
          <w:rFonts w:asciiTheme="minorHAnsi" w:hAnsiTheme="minorHAnsi"/>
          <w:sz w:val="19"/>
          <w:szCs w:val="19"/>
        </w:rPr>
        <w:t xml:space="preserve"> от стоимости заказа и возмещение причиненных убытков</w:t>
      </w:r>
      <w:r w:rsidR="0087529D" w:rsidRPr="00E42A69">
        <w:rPr>
          <w:rFonts w:asciiTheme="minorHAnsi" w:hAnsiTheme="minorHAnsi"/>
          <w:sz w:val="19"/>
          <w:szCs w:val="19"/>
        </w:rPr>
        <w:t>;</w:t>
      </w:r>
    </w:p>
    <w:p w:rsidR="002F50CF" w:rsidRPr="00E42A69" w:rsidRDefault="00A97D61"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За подачу непригодного транспортного средства штраф в размере 20</w:t>
      </w:r>
      <w:r w:rsidR="00A50587" w:rsidRPr="00E42A69">
        <w:rPr>
          <w:rFonts w:asciiTheme="minorHAnsi" w:hAnsiTheme="minorHAnsi"/>
          <w:sz w:val="19"/>
          <w:szCs w:val="19"/>
        </w:rPr>
        <w:t xml:space="preserve"> (двадцати)</w:t>
      </w:r>
      <w:r w:rsidR="00B60C33" w:rsidRPr="00E42A69">
        <w:rPr>
          <w:rFonts w:asciiTheme="minorHAnsi" w:hAnsiTheme="minorHAnsi"/>
          <w:sz w:val="19"/>
          <w:szCs w:val="19"/>
        </w:rPr>
        <w:t xml:space="preserve"> </w:t>
      </w:r>
      <w:r w:rsidRPr="00E42A69">
        <w:rPr>
          <w:rFonts w:asciiTheme="minorHAnsi" w:hAnsiTheme="minorHAnsi"/>
          <w:sz w:val="19"/>
          <w:szCs w:val="19"/>
        </w:rPr>
        <w:t>процентов от платы за перевозку груза и возмещение причиненных убытков (при отказе Заказчика от исполнения договора)</w:t>
      </w:r>
      <w:r w:rsidR="0087529D" w:rsidRPr="00E42A69">
        <w:rPr>
          <w:rFonts w:asciiTheme="minorHAnsi" w:hAnsiTheme="minorHAnsi"/>
          <w:sz w:val="19"/>
          <w:szCs w:val="19"/>
        </w:rPr>
        <w:t>;</w:t>
      </w:r>
    </w:p>
    <w:p w:rsidR="002F50CF" w:rsidRPr="00E42A69" w:rsidRDefault="00A97D61"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За нарушение срока предоставления транспортного средства</w:t>
      </w:r>
      <w:r w:rsidR="00D5064C" w:rsidRPr="00E42A69">
        <w:rPr>
          <w:rFonts w:asciiTheme="minorHAnsi" w:hAnsiTheme="minorHAnsi"/>
          <w:sz w:val="19"/>
          <w:szCs w:val="19"/>
        </w:rPr>
        <w:t xml:space="preserve"> штраф в размере 20</w:t>
      </w:r>
      <w:r w:rsidR="00A50587" w:rsidRPr="00E42A69">
        <w:rPr>
          <w:rFonts w:asciiTheme="minorHAnsi" w:hAnsiTheme="minorHAnsi"/>
          <w:sz w:val="19"/>
          <w:szCs w:val="19"/>
        </w:rPr>
        <w:t xml:space="preserve"> (двадцати)</w:t>
      </w:r>
      <w:r w:rsidR="00B60C33" w:rsidRPr="00E42A69">
        <w:rPr>
          <w:rFonts w:asciiTheme="minorHAnsi" w:hAnsiTheme="minorHAnsi"/>
          <w:sz w:val="19"/>
          <w:szCs w:val="19"/>
        </w:rPr>
        <w:t xml:space="preserve"> </w:t>
      </w:r>
      <w:r w:rsidR="00D5064C" w:rsidRPr="00E42A69">
        <w:rPr>
          <w:rFonts w:asciiTheme="minorHAnsi" w:hAnsiTheme="minorHAnsi"/>
          <w:sz w:val="19"/>
          <w:szCs w:val="19"/>
        </w:rPr>
        <w:t>процентов от платы за перевозку груза и возмещение причиненных убытков</w:t>
      </w:r>
      <w:r w:rsidR="0087529D" w:rsidRPr="00E42A69">
        <w:rPr>
          <w:rFonts w:asciiTheme="minorHAnsi" w:hAnsiTheme="minorHAnsi"/>
          <w:sz w:val="19"/>
          <w:szCs w:val="19"/>
        </w:rPr>
        <w:t>;</w:t>
      </w:r>
    </w:p>
    <w:p w:rsidR="002F50CF" w:rsidRPr="00E42A69" w:rsidRDefault="0087529D"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 xml:space="preserve">За нарушение срока доставки груза штраф за просрочку доставки груза в размере 9 </w:t>
      </w:r>
      <w:r w:rsidR="00A50587" w:rsidRPr="00E42A69">
        <w:rPr>
          <w:rFonts w:asciiTheme="minorHAnsi" w:hAnsiTheme="minorHAnsi"/>
          <w:sz w:val="19"/>
          <w:szCs w:val="19"/>
        </w:rPr>
        <w:t xml:space="preserve">(девяти) </w:t>
      </w:r>
      <w:r w:rsidRPr="00E42A69">
        <w:rPr>
          <w:rFonts w:asciiTheme="minorHAnsi" w:hAnsiTheme="minorHAnsi"/>
          <w:sz w:val="19"/>
          <w:szCs w:val="19"/>
        </w:rPr>
        <w:t xml:space="preserve">процентов </w:t>
      </w:r>
      <w:r w:rsidR="006D7010" w:rsidRPr="00E42A69">
        <w:rPr>
          <w:rFonts w:asciiTheme="minorHAnsi" w:hAnsiTheme="minorHAnsi"/>
          <w:sz w:val="19"/>
          <w:szCs w:val="19"/>
        </w:rPr>
        <w:t>размера оплаты за перевозку, указанного в Заявке,</w:t>
      </w:r>
      <w:r w:rsidRPr="00E42A69">
        <w:rPr>
          <w:rFonts w:asciiTheme="minorHAnsi" w:hAnsiTheme="minorHAnsi"/>
          <w:sz w:val="19"/>
          <w:szCs w:val="19"/>
        </w:rPr>
        <w:t xml:space="preserve"> за каждые </w:t>
      </w:r>
      <w:hyperlink r:id="rId9" w:anchor="/document/117/11276/" w:history="1">
        <w:r w:rsidRPr="00E42A69">
          <w:rPr>
            <w:rFonts w:asciiTheme="minorHAnsi" w:hAnsiTheme="minorHAnsi"/>
            <w:sz w:val="19"/>
            <w:szCs w:val="19"/>
          </w:rPr>
          <w:t>сутки просрочки</w:t>
        </w:r>
      </w:hyperlink>
      <w:r w:rsidRPr="00E42A69">
        <w:rPr>
          <w:rFonts w:asciiTheme="minorHAnsi" w:hAnsiTheme="minorHAnsi"/>
          <w:sz w:val="19"/>
          <w:szCs w:val="19"/>
        </w:rPr>
        <w:t xml:space="preserve"> (однако общая сумма штрафа за просрочку доставки груза не может превышать размер </w:t>
      </w:r>
      <w:r w:rsidR="006D7010" w:rsidRPr="00E42A69">
        <w:rPr>
          <w:rFonts w:asciiTheme="minorHAnsi" w:hAnsiTheme="minorHAnsi"/>
          <w:sz w:val="19"/>
          <w:szCs w:val="19"/>
        </w:rPr>
        <w:t>оплаты за перевозку</w:t>
      </w:r>
      <w:r w:rsidRPr="00E42A69">
        <w:rPr>
          <w:rFonts w:asciiTheme="minorHAnsi" w:hAnsiTheme="minorHAnsi"/>
          <w:sz w:val="19"/>
          <w:szCs w:val="19"/>
        </w:rPr>
        <w:t>);</w:t>
      </w:r>
    </w:p>
    <w:p w:rsidR="002F50CF" w:rsidRPr="00E42A69" w:rsidRDefault="0087529D"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В случае утраты груза</w:t>
      </w:r>
      <w:r w:rsidR="006D7010" w:rsidRPr="00E42A69">
        <w:rPr>
          <w:rFonts w:asciiTheme="minorHAnsi" w:hAnsiTheme="minorHAnsi"/>
          <w:sz w:val="19"/>
          <w:szCs w:val="19"/>
        </w:rPr>
        <w:t xml:space="preserve"> или</w:t>
      </w:r>
      <w:r w:rsidRPr="00E42A69">
        <w:rPr>
          <w:rFonts w:asciiTheme="minorHAnsi" w:hAnsiTheme="minorHAnsi"/>
          <w:sz w:val="19"/>
          <w:szCs w:val="19"/>
        </w:rPr>
        <w:t xml:space="preserve"> </w:t>
      </w:r>
      <w:r w:rsidR="006D7010" w:rsidRPr="00E42A69">
        <w:rPr>
          <w:rFonts w:asciiTheme="minorHAnsi" w:hAnsiTheme="minorHAnsi"/>
          <w:sz w:val="19"/>
          <w:szCs w:val="19"/>
        </w:rPr>
        <w:t xml:space="preserve">порчи (повреждения) груза при невозможности его восстановления </w:t>
      </w:r>
      <w:r w:rsidRPr="00E42A69">
        <w:rPr>
          <w:rFonts w:asciiTheme="minorHAnsi" w:hAnsiTheme="minorHAnsi"/>
          <w:sz w:val="19"/>
          <w:szCs w:val="19"/>
        </w:rPr>
        <w:t>Перевозчик выплачивает полную стоимость утраченного груза;</w:t>
      </w:r>
    </w:p>
    <w:p w:rsidR="002F50CF" w:rsidRPr="00E42A69" w:rsidRDefault="0087529D"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В случае выявления недостачи груза Перевозчик выплачивает стоимость недостающего груза;</w:t>
      </w:r>
    </w:p>
    <w:p w:rsidR="00762F82" w:rsidRPr="00E42A69" w:rsidRDefault="00762F82"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При неисполнении требований, указанных в пунктах 2.2.7. – 2.2.10 настоящего договора, Заказчик оставляет за собой право потребовать уплаты штрафа Перевозчиком в размере 5 % (пяти процентов) от общей стоимости Договора за каждый установленный факт нарушения. Уплата штрафа производится в течение 10 (десяти) банковских дней с момента выставления требования Заказчиком.</w:t>
      </w:r>
    </w:p>
    <w:p w:rsidR="001A3F15" w:rsidRPr="00E42A69" w:rsidRDefault="001A3F15" w:rsidP="0089525C">
      <w:pPr>
        <w:numPr>
          <w:ilvl w:val="2"/>
          <w:numId w:val="18"/>
        </w:numPr>
        <w:ind w:left="0" w:firstLine="567"/>
        <w:jc w:val="both"/>
        <w:rPr>
          <w:rFonts w:asciiTheme="minorHAnsi" w:hAnsiTheme="minorHAnsi"/>
          <w:sz w:val="19"/>
          <w:szCs w:val="19"/>
        </w:rPr>
      </w:pPr>
      <w:r w:rsidRPr="00E42A69">
        <w:rPr>
          <w:rFonts w:asciiTheme="minorHAnsi" w:hAnsiTheme="minorHAnsi"/>
          <w:sz w:val="19"/>
          <w:szCs w:val="19"/>
        </w:rPr>
        <w:t xml:space="preserve">В случае неисполнения Перевозчиком условий настоящего договора Заказчик вправе </w:t>
      </w:r>
      <w:r w:rsidRPr="00E42A69">
        <w:rPr>
          <w:rStyle w:val="fill"/>
          <w:rFonts w:asciiTheme="minorHAnsi" w:hAnsiTheme="minorHAnsi"/>
          <w:b w:val="0"/>
          <w:bCs w:val="0"/>
          <w:i w:val="0"/>
          <w:iCs w:val="0"/>
          <w:color w:val="auto"/>
          <w:sz w:val="19"/>
          <w:szCs w:val="19"/>
        </w:rPr>
        <w:t>расторгнуть Договор в одностороннем порядке</w:t>
      </w:r>
      <w:r w:rsidRPr="00E42A69">
        <w:rPr>
          <w:rFonts w:asciiTheme="minorHAnsi" w:hAnsiTheme="minorHAnsi"/>
          <w:sz w:val="19"/>
          <w:szCs w:val="19"/>
        </w:rPr>
        <w:t>.</w:t>
      </w:r>
    </w:p>
    <w:p w:rsidR="002F50CF" w:rsidRPr="00E42A69" w:rsidRDefault="002F50CF" w:rsidP="0089525C">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Theme="minorHAnsi" w:hAnsiTheme="minorHAnsi"/>
          <w:b w:val="0"/>
          <w:i w:val="0"/>
          <w:color w:val="auto"/>
          <w:sz w:val="19"/>
          <w:szCs w:val="19"/>
        </w:rPr>
      </w:pPr>
      <w:r w:rsidRPr="00E42A69">
        <w:rPr>
          <w:rFonts w:asciiTheme="minorHAnsi" w:hAnsiTheme="minorHAnsi"/>
          <w:sz w:val="19"/>
          <w:szCs w:val="19"/>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rsidR="001A3F15" w:rsidRPr="00E42A69" w:rsidRDefault="001A3F15" w:rsidP="003771F3">
      <w:pPr>
        <w:pStyle w:val="a5"/>
        <w:spacing w:before="0" w:beforeAutospacing="0" w:after="0" w:afterAutospacing="0"/>
        <w:ind w:firstLine="567"/>
        <w:jc w:val="both"/>
        <w:rPr>
          <w:rFonts w:asciiTheme="minorHAnsi" w:hAnsiTheme="minorHAnsi"/>
          <w:sz w:val="19"/>
          <w:szCs w:val="19"/>
        </w:rPr>
      </w:pPr>
    </w:p>
    <w:p w:rsidR="00415FA6" w:rsidRPr="00E42A69" w:rsidRDefault="00415FA6" w:rsidP="001241B2">
      <w:pPr>
        <w:numPr>
          <w:ilvl w:val="0"/>
          <w:numId w:val="18"/>
        </w:numPr>
        <w:ind w:left="0" w:firstLine="0"/>
        <w:jc w:val="center"/>
        <w:rPr>
          <w:rFonts w:asciiTheme="minorHAnsi" w:hAnsiTheme="minorHAnsi"/>
          <w:sz w:val="19"/>
          <w:szCs w:val="19"/>
        </w:rPr>
      </w:pPr>
      <w:r w:rsidRPr="00E42A69">
        <w:rPr>
          <w:rFonts w:asciiTheme="minorHAnsi" w:hAnsiTheme="minorHAnsi"/>
          <w:bCs/>
          <w:sz w:val="19"/>
          <w:szCs w:val="19"/>
        </w:rPr>
        <w:t>ФОРС-МАЖОР</w:t>
      </w:r>
    </w:p>
    <w:p w:rsidR="002F50CF" w:rsidRPr="00E42A69" w:rsidRDefault="00415FA6" w:rsidP="002F50CF">
      <w:pPr>
        <w:numPr>
          <w:ilvl w:val="1"/>
          <w:numId w:val="18"/>
        </w:numPr>
        <w:ind w:left="0" w:firstLine="567"/>
        <w:jc w:val="both"/>
        <w:rPr>
          <w:rFonts w:asciiTheme="minorHAnsi" w:hAnsiTheme="minorHAnsi"/>
          <w:sz w:val="19"/>
          <w:szCs w:val="19"/>
        </w:rPr>
      </w:pPr>
      <w:r w:rsidRPr="00E42A69">
        <w:rPr>
          <w:rFonts w:asciiTheme="minorHAnsi" w:hAnsiTheme="minorHAnsi"/>
          <w:sz w:val="19"/>
          <w:szCs w:val="19"/>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rsidR="002F50CF" w:rsidRPr="00E42A69" w:rsidRDefault="00415FA6" w:rsidP="002F50CF">
      <w:pPr>
        <w:numPr>
          <w:ilvl w:val="1"/>
          <w:numId w:val="18"/>
        </w:numPr>
        <w:ind w:left="0" w:firstLine="567"/>
        <w:jc w:val="both"/>
        <w:rPr>
          <w:rFonts w:asciiTheme="minorHAnsi" w:hAnsiTheme="minorHAnsi"/>
          <w:sz w:val="19"/>
          <w:szCs w:val="19"/>
        </w:rPr>
      </w:pPr>
      <w:r w:rsidRPr="00E42A69">
        <w:rPr>
          <w:rFonts w:asciiTheme="minorHAnsi" w:hAnsiTheme="minorHAnsi"/>
          <w:sz w:val="19"/>
          <w:szCs w:val="19"/>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rsidR="002F50CF" w:rsidRPr="00E42A69" w:rsidRDefault="00415FA6" w:rsidP="002F50CF">
      <w:pPr>
        <w:numPr>
          <w:ilvl w:val="1"/>
          <w:numId w:val="18"/>
        </w:numPr>
        <w:ind w:left="0" w:firstLine="567"/>
        <w:jc w:val="both"/>
        <w:rPr>
          <w:rFonts w:asciiTheme="minorHAnsi" w:hAnsiTheme="minorHAnsi"/>
          <w:sz w:val="19"/>
          <w:szCs w:val="19"/>
        </w:rPr>
      </w:pPr>
      <w:r w:rsidRPr="00E42A69">
        <w:rPr>
          <w:rFonts w:asciiTheme="minorHAnsi" w:hAnsiTheme="minorHAnsi"/>
          <w:sz w:val="19"/>
          <w:szCs w:val="19"/>
        </w:rPr>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E42A69">
        <w:rPr>
          <w:rFonts w:asciiTheme="minorHAnsi" w:hAnsiTheme="minorHAnsi"/>
          <w:sz w:val="19"/>
          <w:szCs w:val="19"/>
        </w:rPr>
        <w:t>действия,</w:t>
      </w:r>
      <w:r w:rsidRPr="00E42A69">
        <w:rPr>
          <w:rFonts w:asciiTheme="minorHAnsi" w:hAnsiTheme="minorHAnsi"/>
          <w:sz w:val="19"/>
          <w:szCs w:val="19"/>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rsidR="002F50CF" w:rsidRPr="00E42A69" w:rsidRDefault="00415FA6" w:rsidP="002F50CF">
      <w:pPr>
        <w:numPr>
          <w:ilvl w:val="1"/>
          <w:numId w:val="18"/>
        </w:numPr>
        <w:ind w:left="0" w:firstLine="567"/>
        <w:jc w:val="both"/>
        <w:rPr>
          <w:rFonts w:asciiTheme="minorHAnsi" w:hAnsiTheme="minorHAnsi"/>
          <w:sz w:val="19"/>
          <w:szCs w:val="19"/>
        </w:rPr>
      </w:pPr>
      <w:r w:rsidRPr="00E42A69">
        <w:rPr>
          <w:rFonts w:asciiTheme="minorHAnsi" w:hAnsiTheme="minorHAnsi"/>
          <w:sz w:val="19"/>
          <w:szCs w:val="19"/>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rsidR="00415FA6" w:rsidRPr="00E42A69" w:rsidRDefault="00415FA6" w:rsidP="002F50CF">
      <w:pPr>
        <w:numPr>
          <w:ilvl w:val="1"/>
          <w:numId w:val="18"/>
        </w:numPr>
        <w:ind w:left="0" w:firstLine="567"/>
        <w:jc w:val="both"/>
        <w:rPr>
          <w:rFonts w:asciiTheme="minorHAnsi" w:hAnsiTheme="minorHAnsi"/>
          <w:sz w:val="19"/>
          <w:szCs w:val="19"/>
        </w:rPr>
      </w:pPr>
      <w:r w:rsidRPr="00E42A69">
        <w:rPr>
          <w:rFonts w:asciiTheme="minorHAnsi" w:hAnsiTheme="minorHAnsi"/>
          <w:sz w:val="19"/>
          <w:szCs w:val="19"/>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rsidR="00415FA6" w:rsidRPr="00E42A69" w:rsidRDefault="00415FA6" w:rsidP="003771F3">
      <w:pPr>
        <w:tabs>
          <w:tab w:val="left" w:pos="567"/>
        </w:tabs>
        <w:ind w:firstLine="567"/>
        <w:rPr>
          <w:rFonts w:asciiTheme="minorHAnsi" w:hAnsiTheme="minorHAnsi"/>
          <w:sz w:val="19"/>
          <w:szCs w:val="19"/>
        </w:rPr>
      </w:pPr>
    </w:p>
    <w:p w:rsidR="006D7010" w:rsidRPr="00E42A69" w:rsidRDefault="006D7010" w:rsidP="001241B2">
      <w:pPr>
        <w:widowControl w:val="0"/>
        <w:numPr>
          <w:ilvl w:val="0"/>
          <w:numId w:val="18"/>
        </w:numPr>
        <w:autoSpaceDE w:val="0"/>
        <w:autoSpaceDN w:val="0"/>
        <w:adjustRightInd w:val="0"/>
        <w:spacing w:line="273" w:lineRule="atLeast"/>
        <w:ind w:left="0" w:firstLine="0"/>
        <w:contextualSpacing/>
        <w:jc w:val="center"/>
        <w:outlineLvl w:val="0"/>
        <w:rPr>
          <w:rFonts w:asciiTheme="minorHAnsi" w:hAnsiTheme="minorHAnsi"/>
          <w:bCs/>
          <w:sz w:val="19"/>
          <w:szCs w:val="19"/>
        </w:rPr>
      </w:pPr>
      <w:r w:rsidRPr="00E42A69">
        <w:rPr>
          <w:rFonts w:asciiTheme="minorHAnsi" w:hAnsiTheme="minorHAnsi"/>
          <w:bCs/>
          <w:sz w:val="19"/>
          <w:szCs w:val="19"/>
        </w:rPr>
        <w:t>П</w:t>
      </w:r>
      <w:r w:rsidR="0010454E" w:rsidRPr="00E42A69">
        <w:rPr>
          <w:rFonts w:asciiTheme="minorHAnsi" w:hAnsiTheme="minorHAnsi"/>
          <w:bCs/>
          <w:sz w:val="19"/>
          <w:szCs w:val="19"/>
        </w:rPr>
        <w:t>ОРЯДОК РАЗРЕШЕНИЯ СПОРОВ</w:t>
      </w:r>
    </w:p>
    <w:p w:rsidR="002F50CF" w:rsidRPr="00E42A69" w:rsidRDefault="006D7010" w:rsidP="00D709F2">
      <w:pPr>
        <w:widowControl w:val="0"/>
        <w:numPr>
          <w:ilvl w:val="1"/>
          <w:numId w:val="18"/>
        </w:numPr>
        <w:tabs>
          <w:tab w:val="left" w:pos="720"/>
        </w:tabs>
        <w:autoSpaceDE w:val="0"/>
        <w:autoSpaceDN w:val="0"/>
        <w:adjustRightInd w:val="0"/>
        <w:ind w:left="0" w:firstLine="567"/>
        <w:contextualSpacing/>
        <w:jc w:val="both"/>
        <w:rPr>
          <w:rFonts w:asciiTheme="minorHAnsi" w:hAnsiTheme="minorHAnsi"/>
          <w:sz w:val="19"/>
          <w:szCs w:val="19"/>
        </w:rPr>
      </w:pPr>
      <w:r w:rsidRPr="00E42A69">
        <w:rPr>
          <w:rFonts w:asciiTheme="minorHAnsi" w:hAnsiTheme="minorHAnsi"/>
          <w:sz w:val="19"/>
          <w:szCs w:val="19"/>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0" w:name="_ref_45170758"/>
    </w:p>
    <w:p w:rsidR="002F50CF" w:rsidRPr="00E42A69" w:rsidRDefault="0010454E" w:rsidP="00D709F2">
      <w:pPr>
        <w:widowControl w:val="0"/>
        <w:numPr>
          <w:ilvl w:val="1"/>
          <w:numId w:val="18"/>
        </w:numPr>
        <w:tabs>
          <w:tab w:val="left" w:pos="720"/>
        </w:tabs>
        <w:autoSpaceDE w:val="0"/>
        <w:autoSpaceDN w:val="0"/>
        <w:adjustRightInd w:val="0"/>
        <w:ind w:left="0" w:firstLine="567"/>
        <w:contextualSpacing/>
        <w:jc w:val="both"/>
        <w:rPr>
          <w:rFonts w:asciiTheme="minorHAnsi" w:hAnsiTheme="minorHAnsi"/>
          <w:sz w:val="19"/>
          <w:szCs w:val="19"/>
        </w:rPr>
      </w:pPr>
      <w:r w:rsidRPr="00E42A69">
        <w:rPr>
          <w:rFonts w:asciiTheme="minorHAnsi" w:hAnsiTheme="minorHAnsi"/>
          <w:sz w:val="19"/>
          <w:szCs w:val="19"/>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1" w:name="_ref_45170771"/>
      <w:bookmarkEnd w:id="0"/>
    </w:p>
    <w:p w:rsidR="002F50CF" w:rsidRPr="00E42A69" w:rsidRDefault="0010454E" w:rsidP="00D709F2">
      <w:pPr>
        <w:widowControl w:val="0"/>
        <w:numPr>
          <w:ilvl w:val="1"/>
          <w:numId w:val="18"/>
        </w:numPr>
        <w:tabs>
          <w:tab w:val="left" w:pos="720"/>
        </w:tabs>
        <w:autoSpaceDE w:val="0"/>
        <w:autoSpaceDN w:val="0"/>
        <w:adjustRightInd w:val="0"/>
        <w:ind w:left="0" w:firstLine="567"/>
        <w:contextualSpacing/>
        <w:jc w:val="both"/>
        <w:rPr>
          <w:rFonts w:asciiTheme="minorHAnsi" w:hAnsiTheme="minorHAnsi"/>
          <w:sz w:val="19"/>
          <w:szCs w:val="19"/>
        </w:rPr>
      </w:pPr>
      <w:r w:rsidRPr="00E42A69">
        <w:rPr>
          <w:rFonts w:asciiTheme="minorHAnsi" w:hAnsiTheme="minorHAnsi"/>
          <w:sz w:val="19"/>
          <w:szCs w:val="19"/>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 w:name="_ref_45170784"/>
      <w:bookmarkEnd w:id="1"/>
    </w:p>
    <w:p w:rsidR="002F50CF" w:rsidRPr="00E42A69" w:rsidRDefault="0010454E" w:rsidP="00D709F2">
      <w:pPr>
        <w:widowControl w:val="0"/>
        <w:numPr>
          <w:ilvl w:val="1"/>
          <w:numId w:val="18"/>
        </w:numPr>
        <w:tabs>
          <w:tab w:val="left" w:pos="720"/>
        </w:tabs>
        <w:autoSpaceDE w:val="0"/>
        <w:autoSpaceDN w:val="0"/>
        <w:adjustRightInd w:val="0"/>
        <w:ind w:left="0" w:firstLine="567"/>
        <w:contextualSpacing/>
        <w:jc w:val="both"/>
        <w:rPr>
          <w:rFonts w:asciiTheme="minorHAnsi" w:hAnsiTheme="minorHAnsi"/>
          <w:sz w:val="19"/>
          <w:szCs w:val="19"/>
        </w:rPr>
      </w:pPr>
      <w:r w:rsidRPr="00E42A69">
        <w:rPr>
          <w:rFonts w:asciiTheme="minorHAnsi" w:hAnsiTheme="minorHAnsi"/>
          <w:sz w:val="19"/>
          <w:szCs w:val="19"/>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3" w:name="_ref_45170797"/>
      <w:bookmarkEnd w:id="2"/>
    </w:p>
    <w:p w:rsidR="002F50CF" w:rsidRPr="00E42A69" w:rsidRDefault="0010454E" w:rsidP="00D709F2">
      <w:pPr>
        <w:widowControl w:val="0"/>
        <w:numPr>
          <w:ilvl w:val="1"/>
          <w:numId w:val="18"/>
        </w:numPr>
        <w:tabs>
          <w:tab w:val="left" w:pos="720"/>
        </w:tabs>
        <w:autoSpaceDE w:val="0"/>
        <w:autoSpaceDN w:val="0"/>
        <w:adjustRightInd w:val="0"/>
        <w:ind w:left="0" w:firstLine="567"/>
        <w:contextualSpacing/>
        <w:jc w:val="both"/>
        <w:rPr>
          <w:rFonts w:asciiTheme="minorHAnsi" w:hAnsiTheme="minorHAnsi"/>
          <w:sz w:val="19"/>
          <w:szCs w:val="19"/>
        </w:rPr>
      </w:pPr>
      <w:r w:rsidRPr="00E42A69">
        <w:rPr>
          <w:rFonts w:asciiTheme="minorHAnsi" w:hAnsiTheme="minorHAnsi"/>
          <w:sz w:val="19"/>
          <w:szCs w:val="19"/>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4" w:name="_ref_45170810"/>
      <w:bookmarkEnd w:id="3"/>
    </w:p>
    <w:p w:rsidR="0010454E" w:rsidRPr="00E42A69" w:rsidRDefault="0010454E" w:rsidP="00D709F2">
      <w:pPr>
        <w:widowControl w:val="0"/>
        <w:numPr>
          <w:ilvl w:val="1"/>
          <w:numId w:val="18"/>
        </w:numPr>
        <w:tabs>
          <w:tab w:val="left" w:pos="720"/>
        </w:tabs>
        <w:autoSpaceDE w:val="0"/>
        <w:autoSpaceDN w:val="0"/>
        <w:adjustRightInd w:val="0"/>
        <w:ind w:left="0" w:firstLine="567"/>
        <w:contextualSpacing/>
        <w:jc w:val="both"/>
        <w:rPr>
          <w:rFonts w:asciiTheme="minorHAnsi" w:hAnsiTheme="minorHAnsi"/>
          <w:sz w:val="19"/>
          <w:szCs w:val="19"/>
        </w:rPr>
      </w:pPr>
      <w:r w:rsidRPr="00E42A69">
        <w:rPr>
          <w:rFonts w:asciiTheme="minorHAnsi" w:hAnsiTheme="minorHAnsi"/>
          <w:sz w:val="19"/>
          <w:szCs w:val="19"/>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4"/>
    </w:p>
    <w:p w:rsidR="006D7010" w:rsidRPr="00E42A69" w:rsidRDefault="006D7010" w:rsidP="003771F3">
      <w:pPr>
        <w:tabs>
          <w:tab w:val="left" w:pos="567"/>
        </w:tabs>
        <w:ind w:firstLine="567"/>
        <w:rPr>
          <w:rFonts w:asciiTheme="minorHAnsi" w:hAnsiTheme="minorHAnsi"/>
          <w:sz w:val="19"/>
          <w:szCs w:val="19"/>
        </w:rPr>
      </w:pPr>
    </w:p>
    <w:p w:rsidR="00FE6BD8" w:rsidRPr="00E42A69" w:rsidRDefault="00FE6BD8" w:rsidP="001241B2">
      <w:pPr>
        <w:numPr>
          <w:ilvl w:val="0"/>
          <w:numId w:val="18"/>
        </w:numPr>
        <w:tabs>
          <w:tab w:val="left" w:pos="567"/>
        </w:tabs>
        <w:ind w:left="0" w:firstLine="0"/>
        <w:jc w:val="center"/>
        <w:rPr>
          <w:rFonts w:asciiTheme="minorHAnsi" w:hAnsiTheme="minorHAnsi"/>
          <w:sz w:val="19"/>
          <w:szCs w:val="19"/>
        </w:rPr>
      </w:pPr>
      <w:r w:rsidRPr="00E42A69">
        <w:rPr>
          <w:rFonts w:asciiTheme="minorHAnsi" w:hAnsiTheme="minorHAnsi"/>
          <w:sz w:val="19"/>
          <w:szCs w:val="19"/>
        </w:rPr>
        <w:t>АНТИКОРРУПЦИОННЫЕ УСЛОВИЯ</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 настоящего Договора.</w:t>
      </w:r>
    </w:p>
    <w:p w:rsidR="00FE6BD8" w:rsidRPr="00E42A69" w:rsidRDefault="00FE6BD8" w:rsidP="00260E14">
      <w:pPr>
        <w:pStyle w:val="af4"/>
        <w:numPr>
          <w:ilvl w:val="1"/>
          <w:numId w:val="18"/>
        </w:numPr>
        <w:spacing w:line="240" w:lineRule="auto"/>
        <w:ind w:left="0" w:firstLine="567"/>
        <w:rPr>
          <w:rFonts w:asciiTheme="minorHAnsi" w:hAnsiTheme="minorHAnsi"/>
          <w:sz w:val="19"/>
          <w:szCs w:val="19"/>
        </w:rPr>
      </w:pPr>
      <w:r w:rsidRPr="00E42A69">
        <w:rPr>
          <w:rFonts w:asciiTheme="minorHAnsi" w:hAnsiTheme="minorHAnsi"/>
          <w:sz w:val="19"/>
          <w:szCs w:val="19"/>
        </w:rPr>
        <w:t>Под действиями работника, осуществляемыми в пользу стимулирующей его стороны настоящего Договора, понимаются:</w:t>
      </w:r>
    </w:p>
    <w:p w:rsidR="00FE6BD8" w:rsidRPr="00E42A69" w:rsidRDefault="00FE6BD8" w:rsidP="00260E14">
      <w:pPr>
        <w:pStyle w:val="af4"/>
        <w:numPr>
          <w:ilvl w:val="2"/>
          <w:numId w:val="18"/>
        </w:numPr>
        <w:tabs>
          <w:tab w:val="left" w:pos="567"/>
        </w:tabs>
        <w:spacing w:line="240" w:lineRule="auto"/>
        <w:rPr>
          <w:rFonts w:asciiTheme="minorHAnsi" w:hAnsiTheme="minorHAnsi"/>
          <w:sz w:val="19"/>
          <w:szCs w:val="19"/>
        </w:rPr>
      </w:pPr>
      <w:r w:rsidRPr="00E42A69">
        <w:rPr>
          <w:rFonts w:asciiTheme="minorHAnsi" w:hAnsiTheme="minorHAnsi"/>
          <w:sz w:val="19"/>
          <w:szCs w:val="19"/>
        </w:rPr>
        <w:t>предоставление неоправданных преимуществ по сравнению с другими контрагентами;</w:t>
      </w:r>
    </w:p>
    <w:p w:rsidR="00FE6BD8" w:rsidRPr="00E42A69" w:rsidRDefault="00FE6BD8" w:rsidP="00260E14">
      <w:pPr>
        <w:pStyle w:val="af4"/>
        <w:numPr>
          <w:ilvl w:val="2"/>
          <w:numId w:val="18"/>
        </w:numPr>
        <w:tabs>
          <w:tab w:val="left" w:pos="567"/>
        </w:tabs>
        <w:spacing w:line="240" w:lineRule="auto"/>
        <w:rPr>
          <w:rFonts w:asciiTheme="minorHAnsi" w:hAnsiTheme="minorHAnsi"/>
          <w:sz w:val="19"/>
          <w:szCs w:val="19"/>
        </w:rPr>
      </w:pPr>
      <w:r w:rsidRPr="00E42A69">
        <w:rPr>
          <w:rFonts w:asciiTheme="minorHAnsi" w:hAnsiTheme="minorHAnsi"/>
          <w:sz w:val="19"/>
          <w:szCs w:val="19"/>
        </w:rPr>
        <w:t>предоставление каких-либо гарантий;</w:t>
      </w:r>
    </w:p>
    <w:p w:rsidR="00FE6BD8" w:rsidRPr="00E42A69" w:rsidRDefault="00FE6BD8" w:rsidP="00260E14">
      <w:pPr>
        <w:pStyle w:val="af4"/>
        <w:numPr>
          <w:ilvl w:val="2"/>
          <w:numId w:val="18"/>
        </w:numPr>
        <w:tabs>
          <w:tab w:val="left" w:pos="567"/>
        </w:tabs>
        <w:spacing w:line="240" w:lineRule="auto"/>
        <w:rPr>
          <w:rFonts w:asciiTheme="minorHAnsi" w:hAnsiTheme="minorHAnsi"/>
          <w:sz w:val="19"/>
          <w:szCs w:val="19"/>
        </w:rPr>
      </w:pPr>
      <w:r w:rsidRPr="00E42A69">
        <w:rPr>
          <w:rFonts w:asciiTheme="minorHAnsi" w:hAnsiTheme="minorHAnsi"/>
          <w:sz w:val="19"/>
          <w:szCs w:val="19"/>
        </w:rPr>
        <w:t>ускорение существующих процедур;</w:t>
      </w:r>
    </w:p>
    <w:p w:rsidR="00FE6BD8" w:rsidRPr="00E42A69" w:rsidRDefault="00FE6BD8" w:rsidP="00260E14">
      <w:pPr>
        <w:pStyle w:val="af4"/>
        <w:numPr>
          <w:ilvl w:val="2"/>
          <w:numId w:val="18"/>
        </w:numPr>
        <w:tabs>
          <w:tab w:val="left" w:pos="426"/>
          <w:tab w:val="left" w:pos="1134"/>
        </w:tabs>
        <w:spacing w:line="240" w:lineRule="auto"/>
        <w:ind w:left="0" w:firstLine="426"/>
        <w:rPr>
          <w:rFonts w:asciiTheme="minorHAnsi" w:hAnsiTheme="minorHAnsi"/>
          <w:sz w:val="19"/>
          <w:szCs w:val="19"/>
        </w:rPr>
      </w:pPr>
      <w:r w:rsidRPr="00E42A69">
        <w:rPr>
          <w:rFonts w:asciiTheme="minorHAnsi" w:hAnsiTheme="minorHAnsi"/>
          <w:sz w:val="19"/>
          <w:szCs w:val="19"/>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В случае изменений в цепочке собственников Покупателя включая бенефициаров (в том числе, конечных) и (или) в исполнительных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rsidR="00FE6BD8" w:rsidRPr="00E42A69" w:rsidRDefault="00FE6BD8" w:rsidP="00260E14">
      <w:pPr>
        <w:pStyle w:val="af4"/>
        <w:numPr>
          <w:ilvl w:val="1"/>
          <w:numId w:val="18"/>
        </w:numPr>
        <w:tabs>
          <w:tab w:val="left" w:pos="567"/>
        </w:tabs>
        <w:spacing w:line="240" w:lineRule="auto"/>
        <w:ind w:left="0" w:firstLine="567"/>
        <w:jc w:val="both"/>
        <w:rPr>
          <w:rFonts w:asciiTheme="minorHAnsi" w:hAnsiTheme="minorHAnsi"/>
          <w:sz w:val="19"/>
          <w:szCs w:val="19"/>
        </w:rPr>
      </w:pPr>
      <w:r w:rsidRPr="00E42A69">
        <w:rPr>
          <w:rFonts w:asciiTheme="minorHAnsi" w:hAnsiTheme="minorHAnsi"/>
          <w:sz w:val="19"/>
          <w:szCs w:val="19"/>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rsidR="00FE6BD8" w:rsidRPr="00E42A69" w:rsidRDefault="00FE6BD8" w:rsidP="00FE6BD8">
      <w:pPr>
        <w:tabs>
          <w:tab w:val="left" w:pos="567"/>
        </w:tabs>
        <w:jc w:val="both"/>
        <w:rPr>
          <w:rFonts w:asciiTheme="minorHAnsi" w:hAnsiTheme="minorHAnsi"/>
          <w:sz w:val="19"/>
          <w:szCs w:val="19"/>
        </w:rPr>
      </w:pPr>
    </w:p>
    <w:p w:rsidR="00EA5398" w:rsidRPr="00E42A69" w:rsidRDefault="00EA5398" w:rsidP="00AC60F2">
      <w:pPr>
        <w:numPr>
          <w:ilvl w:val="0"/>
          <w:numId w:val="18"/>
        </w:numPr>
        <w:tabs>
          <w:tab w:val="left" w:pos="567"/>
        </w:tabs>
        <w:ind w:left="0" w:firstLine="0"/>
        <w:jc w:val="center"/>
        <w:rPr>
          <w:rFonts w:asciiTheme="minorHAnsi" w:hAnsiTheme="minorHAnsi"/>
          <w:sz w:val="19"/>
          <w:szCs w:val="19"/>
        </w:rPr>
      </w:pPr>
      <w:r w:rsidRPr="00E42A69">
        <w:rPr>
          <w:rFonts w:asciiTheme="minorHAnsi" w:hAnsiTheme="minorHAnsi"/>
          <w:sz w:val="19"/>
          <w:szCs w:val="19"/>
        </w:rPr>
        <w:t>УСЛОВИЯ КОНФИДЕНЦИАЛЬНОСТИ.</w:t>
      </w:r>
    </w:p>
    <w:p w:rsidR="002F50CF" w:rsidRPr="00E42A69" w:rsidRDefault="00762F82" w:rsidP="002F50CF">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 xml:space="preserve">Для целей настоящего Договора термин </w:t>
      </w:r>
      <w:r w:rsidRPr="00E42A69">
        <w:rPr>
          <w:rFonts w:asciiTheme="minorHAnsi" w:hAnsiTheme="minorHAnsi"/>
          <w:bCs/>
          <w:sz w:val="19"/>
          <w:szCs w:val="19"/>
        </w:rPr>
        <w:t>«Конфиденциальная информация»</w:t>
      </w:r>
      <w:r w:rsidRPr="00E42A69">
        <w:rPr>
          <w:rFonts w:asciiTheme="minorHAnsi" w:hAnsiTheme="minorHAnsi"/>
          <w:sz w:val="19"/>
          <w:szCs w:val="19"/>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rsidR="00EA5398" w:rsidRPr="00E42A69" w:rsidRDefault="00762F82" w:rsidP="002F50CF">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EA5398" w:rsidRPr="00E42A69" w:rsidRDefault="00762F82" w:rsidP="00EF2A80">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E42B85" w:rsidRPr="00E42A69" w:rsidRDefault="00762F82" w:rsidP="00E42B85">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Для целей настоящего Договора «</w:t>
      </w:r>
      <w:r w:rsidRPr="00E42A69">
        <w:rPr>
          <w:rFonts w:asciiTheme="minorHAnsi" w:hAnsiTheme="minorHAnsi"/>
          <w:bCs/>
          <w:sz w:val="19"/>
          <w:szCs w:val="19"/>
        </w:rPr>
        <w:t>Разглашение Конфиденциальной информации</w:t>
      </w:r>
      <w:r w:rsidRPr="00E42A69">
        <w:rPr>
          <w:rFonts w:asciiTheme="minorHAnsi" w:hAnsiTheme="minorHAnsi"/>
          <w:sz w:val="19"/>
          <w:szCs w:val="19"/>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EA5398" w:rsidRPr="00E42A69" w:rsidRDefault="00762F82" w:rsidP="00E42B85">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762F82" w:rsidRPr="00E42A69" w:rsidRDefault="00762F82" w:rsidP="00E42B85">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Передача Конфиденциальной информации оформляется Актом, который подписывается уполномоченными лицами Сторон.</w:t>
      </w:r>
    </w:p>
    <w:p w:rsidR="00762F82" w:rsidRPr="00E42A69" w:rsidRDefault="00762F82" w:rsidP="00E42B85">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762F82" w:rsidRPr="00E42A69" w:rsidRDefault="00762F82" w:rsidP="00E42B85">
      <w:pPr>
        <w:numPr>
          <w:ilvl w:val="1"/>
          <w:numId w:val="18"/>
        </w:numPr>
        <w:tabs>
          <w:tab w:val="left" w:pos="567"/>
        </w:tabs>
        <w:ind w:left="0" w:firstLine="567"/>
        <w:jc w:val="both"/>
        <w:rPr>
          <w:rFonts w:asciiTheme="minorHAnsi" w:hAnsiTheme="minorHAnsi"/>
          <w:sz w:val="19"/>
          <w:szCs w:val="19"/>
        </w:rPr>
      </w:pPr>
      <w:r w:rsidRPr="00E42A69">
        <w:rPr>
          <w:rFonts w:asciiTheme="minorHAnsi" w:hAnsiTheme="minorHAnsi"/>
          <w:sz w:val="19"/>
          <w:szCs w:val="19"/>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rsidR="00EA5398" w:rsidRPr="00E42A69" w:rsidRDefault="00EA539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heme="minorHAnsi" w:hAnsiTheme="minorHAnsi"/>
          <w:sz w:val="19"/>
          <w:szCs w:val="19"/>
        </w:rPr>
      </w:pPr>
    </w:p>
    <w:p w:rsidR="000E051C" w:rsidRPr="00E42A69" w:rsidRDefault="000E051C" w:rsidP="00205617">
      <w:pPr>
        <w:pStyle w:val="4"/>
        <w:numPr>
          <w:ilvl w:val="0"/>
          <w:numId w:val="18"/>
        </w:numPr>
        <w:ind w:left="0" w:firstLine="0"/>
        <w:jc w:val="center"/>
        <w:rPr>
          <w:rFonts w:asciiTheme="minorHAnsi" w:hAnsiTheme="minorHAnsi"/>
          <w:b w:val="0"/>
          <w:sz w:val="19"/>
          <w:szCs w:val="19"/>
        </w:rPr>
      </w:pPr>
      <w:r w:rsidRPr="00E42A69">
        <w:rPr>
          <w:rFonts w:asciiTheme="minorHAnsi" w:hAnsiTheme="minorHAnsi"/>
          <w:b w:val="0"/>
          <w:sz w:val="19"/>
          <w:szCs w:val="19"/>
        </w:rPr>
        <w:t>ЗАВЕРЕНИЕ ОБ ОБСТОЯТЕЛЬСТВАХ</w:t>
      </w:r>
      <w:r w:rsidR="00E42B85" w:rsidRPr="00E42A69">
        <w:rPr>
          <w:rFonts w:asciiTheme="minorHAnsi" w:hAnsiTheme="minorHAnsi"/>
          <w:b w:val="0"/>
          <w:sz w:val="19"/>
          <w:szCs w:val="19"/>
        </w:rPr>
        <w:t>.</w:t>
      </w:r>
    </w:p>
    <w:p w:rsidR="00E42B85" w:rsidRPr="00E42A69" w:rsidRDefault="000E051C" w:rsidP="00E42B85">
      <w:pPr>
        <w:pStyle w:val="a5"/>
        <w:numPr>
          <w:ilvl w:val="1"/>
          <w:numId w:val="18"/>
        </w:numPr>
        <w:ind w:left="0" w:firstLine="567"/>
        <w:jc w:val="both"/>
        <w:rPr>
          <w:rFonts w:asciiTheme="minorHAnsi" w:hAnsiTheme="minorHAnsi"/>
          <w:sz w:val="19"/>
          <w:szCs w:val="19"/>
        </w:rPr>
      </w:pPr>
      <w:r w:rsidRPr="00E42A69">
        <w:rPr>
          <w:rFonts w:asciiTheme="minorHAnsi" w:hAnsiTheme="minorHAnsi"/>
          <w:sz w:val="19"/>
          <w:szCs w:val="19"/>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rsidR="00E42B85" w:rsidRPr="00E42A69" w:rsidRDefault="000E051C" w:rsidP="00E42B85">
      <w:pPr>
        <w:pStyle w:val="a5"/>
        <w:numPr>
          <w:ilvl w:val="1"/>
          <w:numId w:val="18"/>
        </w:numPr>
        <w:ind w:left="0" w:firstLine="567"/>
        <w:jc w:val="both"/>
        <w:rPr>
          <w:rFonts w:asciiTheme="minorHAnsi" w:hAnsiTheme="minorHAnsi"/>
          <w:sz w:val="19"/>
          <w:szCs w:val="19"/>
        </w:rPr>
      </w:pPr>
      <w:r w:rsidRPr="00E42A69">
        <w:rPr>
          <w:rFonts w:asciiTheme="minorHAnsi" w:hAnsiTheme="minorHAnsi"/>
          <w:sz w:val="19"/>
          <w:szCs w:val="19"/>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E42A69">
        <w:rPr>
          <w:rFonts w:asciiTheme="minorHAnsi" w:hAnsiTheme="minorHAnsi"/>
          <w:sz w:val="19"/>
          <w:szCs w:val="19"/>
        </w:rPr>
        <w:t>вор</w:t>
      </w:r>
      <w:r w:rsidR="00A50587" w:rsidRPr="00E42A69">
        <w:rPr>
          <w:rFonts w:asciiTheme="minorHAnsi" w:hAnsiTheme="minorHAnsi"/>
          <w:sz w:val="19"/>
          <w:szCs w:val="19"/>
        </w:rPr>
        <w:t>, ими соблюдены все договорные процедуры, необходимые для заключения договора</w:t>
      </w:r>
      <w:r w:rsidR="00E42B85" w:rsidRPr="00E42A69">
        <w:rPr>
          <w:rFonts w:asciiTheme="minorHAnsi" w:hAnsiTheme="minorHAnsi"/>
          <w:sz w:val="19"/>
          <w:szCs w:val="19"/>
        </w:rPr>
        <w:t>.</w:t>
      </w:r>
      <w:r w:rsidR="00A50587" w:rsidRPr="00E42A69">
        <w:rPr>
          <w:rFonts w:asciiTheme="minorHAnsi" w:hAnsiTheme="minorHAnsi"/>
          <w:sz w:val="19"/>
          <w:szCs w:val="19"/>
        </w:rPr>
        <w:t xml:space="preserve"> Заключение и исполнение условий Договора не нарушает и не приведет к нарушению учредительных документов, законодательства РФ.</w:t>
      </w:r>
    </w:p>
    <w:p w:rsidR="00A50587" w:rsidRPr="00E42A69" w:rsidRDefault="00A50587" w:rsidP="00E42B85">
      <w:pPr>
        <w:pStyle w:val="a5"/>
        <w:numPr>
          <w:ilvl w:val="1"/>
          <w:numId w:val="18"/>
        </w:numPr>
        <w:ind w:left="0" w:firstLine="567"/>
        <w:jc w:val="both"/>
        <w:rPr>
          <w:rFonts w:asciiTheme="minorHAnsi" w:hAnsiTheme="minorHAnsi"/>
          <w:sz w:val="19"/>
          <w:szCs w:val="19"/>
        </w:rPr>
      </w:pPr>
      <w:r w:rsidRPr="00E42A69">
        <w:rPr>
          <w:rFonts w:asciiTheme="minorHAnsi" w:hAnsiTheme="minorHAnsi"/>
          <w:sz w:val="19"/>
          <w:szCs w:val="19"/>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rsidR="00E42B85" w:rsidRPr="00E42A69" w:rsidRDefault="000E051C" w:rsidP="00E42B85">
      <w:pPr>
        <w:pStyle w:val="a5"/>
        <w:numPr>
          <w:ilvl w:val="1"/>
          <w:numId w:val="18"/>
        </w:numPr>
        <w:ind w:left="0" w:firstLine="567"/>
        <w:jc w:val="both"/>
        <w:rPr>
          <w:rFonts w:asciiTheme="minorHAnsi" w:hAnsiTheme="minorHAnsi"/>
          <w:sz w:val="19"/>
          <w:szCs w:val="19"/>
        </w:rPr>
      </w:pPr>
      <w:r w:rsidRPr="00E42A69">
        <w:rPr>
          <w:rFonts w:asciiTheme="minorHAnsi" w:hAnsiTheme="minorHAnsi"/>
          <w:sz w:val="19"/>
          <w:szCs w:val="19"/>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E42A69">
        <w:rPr>
          <w:rFonts w:asciiTheme="minorHAnsi" w:hAnsiTheme="minorHAnsi"/>
          <w:sz w:val="19"/>
          <w:szCs w:val="19"/>
        </w:rPr>
        <w:t>Стороне</w:t>
      </w:r>
      <w:r w:rsidRPr="00E42A69">
        <w:rPr>
          <w:rFonts w:asciiTheme="minorHAnsi" w:hAnsiTheme="minorHAnsi"/>
          <w:sz w:val="19"/>
          <w:szCs w:val="19"/>
        </w:rPr>
        <w:t xml:space="preserve"> по эпизодам взаимоотношений с</w:t>
      </w:r>
      <w:r w:rsidR="001B2163" w:rsidRPr="00E42A69">
        <w:rPr>
          <w:rFonts w:asciiTheme="minorHAnsi" w:hAnsiTheme="minorHAnsi"/>
          <w:sz w:val="19"/>
          <w:szCs w:val="19"/>
        </w:rPr>
        <w:t xml:space="preserve"> другой</w:t>
      </w:r>
      <w:r w:rsidRPr="00E42A69">
        <w:rPr>
          <w:rFonts w:asciiTheme="minorHAnsi" w:hAnsiTheme="minorHAnsi"/>
          <w:sz w:val="19"/>
          <w:szCs w:val="19"/>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E42A69">
        <w:rPr>
          <w:rFonts w:asciiTheme="minorHAnsi" w:hAnsiTheme="minorHAnsi"/>
          <w:sz w:val="19"/>
          <w:szCs w:val="19"/>
        </w:rPr>
        <w:t>ью уплаты данных сумм в бюджет.</w:t>
      </w:r>
    </w:p>
    <w:p w:rsidR="000E051C" w:rsidRPr="00E42A69" w:rsidRDefault="000E051C" w:rsidP="00E42B85">
      <w:pPr>
        <w:pStyle w:val="a5"/>
        <w:numPr>
          <w:ilvl w:val="1"/>
          <w:numId w:val="18"/>
        </w:numPr>
        <w:ind w:left="0" w:firstLine="567"/>
        <w:jc w:val="both"/>
        <w:rPr>
          <w:rFonts w:asciiTheme="minorHAnsi" w:hAnsiTheme="minorHAnsi"/>
          <w:sz w:val="19"/>
          <w:szCs w:val="19"/>
        </w:rPr>
      </w:pPr>
      <w:r w:rsidRPr="00E42A69">
        <w:rPr>
          <w:rFonts w:asciiTheme="minorHAnsi" w:hAnsiTheme="minorHAnsi"/>
          <w:sz w:val="19"/>
          <w:szCs w:val="19"/>
        </w:rPr>
        <w:t xml:space="preserve">Последствия, предусмотренные п. </w:t>
      </w:r>
      <w:r w:rsidR="00E42B85" w:rsidRPr="00E42A69">
        <w:rPr>
          <w:rFonts w:asciiTheme="minorHAnsi" w:hAnsiTheme="minorHAnsi"/>
          <w:sz w:val="19"/>
          <w:szCs w:val="19"/>
        </w:rPr>
        <w:t>8</w:t>
      </w:r>
      <w:r w:rsidRPr="00E42A69">
        <w:rPr>
          <w:rFonts w:asciiTheme="minorHAnsi" w:hAnsiTheme="minorHAnsi"/>
          <w:sz w:val="19"/>
          <w:szCs w:val="19"/>
        </w:rPr>
        <w:t>.3 Договора, применяются независимо от того, было ли Стороне известно о недостоверности таких заверений.</w:t>
      </w:r>
    </w:p>
    <w:p w:rsidR="000E051C" w:rsidRPr="00E42A69" w:rsidRDefault="000E051C"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heme="minorHAnsi" w:hAnsiTheme="minorHAnsi"/>
          <w:sz w:val="19"/>
          <w:szCs w:val="19"/>
        </w:rPr>
      </w:pPr>
    </w:p>
    <w:p w:rsidR="00FD5B88" w:rsidRPr="00E42A69" w:rsidRDefault="008679C6" w:rsidP="006E2EBE">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Theme="minorHAnsi" w:hAnsiTheme="minorHAnsi"/>
          <w:sz w:val="19"/>
          <w:szCs w:val="19"/>
        </w:rPr>
      </w:pPr>
      <w:r w:rsidRPr="00E42A69">
        <w:rPr>
          <w:rFonts w:asciiTheme="minorHAnsi" w:hAnsiTheme="minorHAnsi"/>
          <w:sz w:val="19"/>
          <w:szCs w:val="19"/>
        </w:rPr>
        <w:t>СРОК ДЕЙСТВИЯ ДОГОВОРА</w:t>
      </w:r>
    </w:p>
    <w:p w:rsidR="00FD5B88" w:rsidRPr="00E42A69" w:rsidRDefault="008679C6" w:rsidP="00E42B85">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Theme="minorHAnsi" w:hAnsiTheme="minorHAnsi"/>
          <w:sz w:val="19"/>
          <w:szCs w:val="19"/>
        </w:rPr>
      </w:pPr>
      <w:r w:rsidRPr="00E42A69">
        <w:rPr>
          <w:rFonts w:asciiTheme="minorHAnsi" w:hAnsiTheme="minorHAnsi"/>
          <w:sz w:val="19"/>
          <w:szCs w:val="19"/>
        </w:rPr>
        <w:t xml:space="preserve">Настоящий Договор действует с </w:t>
      </w:r>
      <w:r w:rsidR="00660728" w:rsidRPr="00E42A69">
        <w:rPr>
          <w:rFonts w:asciiTheme="minorHAnsi" w:hAnsiTheme="minorHAnsi"/>
          <w:sz w:val="19"/>
          <w:szCs w:val="19"/>
        </w:rPr>
        <w:t>«</w:t>
      </w:r>
      <w:r w:rsidR="00C23F89" w:rsidRPr="00E42A69">
        <w:rPr>
          <w:rStyle w:val="fill"/>
          <w:rFonts w:asciiTheme="minorHAnsi" w:hAnsiTheme="minorHAnsi"/>
          <w:b w:val="0"/>
          <w:i w:val="0"/>
          <w:color w:val="auto"/>
          <w:sz w:val="19"/>
          <w:szCs w:val="19"/>
        </w:rPr>
        <w:t>___</w:t>
      </w:r>
      <w:r w:rsidR="00660728" w:rsidRPr="00E42A69">
        <w:rPr>
          <w:rStyle w:val="fill"/>
          <w:rFonts w:asciiTheme="minorHAnsi" w:hAnsiTheme="minorHAnsi"/>
          <w:b w:val="0"/>
          <w:i w:val="0"/>
          <w:color w:val="auto"/>
          <w:sz w:val="19"/>
          <w:szCs w:val="19"/>
        </w:rPr>
        <w:t>»</w:t>
      </w:r>
      <w:r w:rsidRPr="00E42A69">
        <w:rPr>
          <w:rStyle w:val="fill"/>
          <w:rFonts w:asciiTheme="minorHAnsi" w:hAnsiTheme="minorHAnsi"/>
          <w:b w:val="0"/>
          <w:i w:val="0"/>
          <w:color w:val="auto"/>
          <w:sz w:val="19"/>
          <w:szCs w:val="19"/>
        </w:rPr>
        <w:t xml:space="preserve"> </w:t>
      </w:r>
      <w:r w:rsidR="00C23F89" w:rsidRPr="00E42A69">
        <w:rPr>
          <w:rStyle w:val="fill"/>
          <w:rFonts w:asciiTheme="minorHAnsi" w:hAnsiTheme="minorHAnsi"/>
          <w:b w:val="0"/>
          <w:i w:val="0"/>
          <w:color w:val="auto"/>
          <w:sz w:val="19"/>
          <w:szCs w:val="19"/>
        </w:rPr>
        <w:t>______</w:t>
      </w:r>
      <w:r w:rsidRPr="00E42A69">
        <w:rPr>
          <w:rStyle w:val="fill"/>
          <w:rFonts w:asciiTheme="minorHAnsi" w:hAnsiTheme="minorHAnsi"/>
          <w:b w:val="0"/>
          <w:i w:val="0"/>
          <w:color w:val="auto"/>
          <w:sz w:val="19"/>
          <w:szCs w:val="19"/>
        </w:rPr>
        <w:t xml:space="preserve"> 201</w:t>
      </w:r>
      <w:r w:rsidR="000056E1" w:rsidRPr="00E42A69">
        <w:rPr>
          <w:rStyle w:val="fill"/>
          <w:rFonts w:asciiTheme="minorHAnsi" w:hAnsiTheme="minorHAnsi"/>
          <w:b w:val="0"/>
          <w:i w:val="0"/>
          <w:color w:val="auto"/>
          <w:sz w:val="19"/>
          <w:szCs w:val="19"/>
        </w:rPr>
        <w:t>__</w:t>
      </w:r>
      <w:r w:rsidRPr="00E42A69">
        <w:rPr>
          <w:rStyle w:val="fill"/>
          <w:rFonts w:asciiTheme="minorHAnsi" w:hAnsiTheme="minorHAnsi"/>
          <w:b w:val="0"/>
          <w:i w:val="0"/>
          <w:color w:val="auto"/>
          <w:sz w:val="19"/>
          <w:szCs w:val="19"/>
        </w:rPr>
        <w:t xml:space="preserve"> года</w:t>
      </w:r>
      <w:r w:rsidRPr="00E42A69">
        <w:rPr>
          <w:rFonts w:asciiTheme="minorHAnsi" w:hAnsiTheme="minorHAnsi"/>
          <w:sz w:val="19"/>
          <w:szCs w:val="19"/>
        </w:rPr>
        <w:t xml:space="preserve"> по </w:t>
      </w:r>
      <w:r w:rsidR="00660728" w:rsidRPr="00E42A69">
        <w:rPr>
          <w:rFonts w:asciiTheme="minorHAnsi" w:hAnsiTheme="minorHAnsi"/>
          <w:sz w:val="19"/>
          <w:szCs w:val="19"/>
        </w:rPr>
        <w:t>«</w:t>
      </w:r>
      <w:r w:rsidR="00C23F89" w:rsidRPr="00E42A69">
        <w:rPr>
          <w:rStyle w:val="fill"/>
          <w:rFonts w:asciiTheme="minorHAnsi" w:hAnsiTheme="minorHAnsi"/>
          <w:b w:val="0"/>
          <w:i w:val="0"/>
          <w:color w:val="auto"/>
          <w:sz w:val="19"/>
          <w:szCs w:val="19"/>
        </w:rPr>
        <w:t>____</w:t>
      </w:r>
      <w:r w:rsidR="00660728" w:rsidRPr="00E42A69">
        <w:rPr>
          <w:rStyle w:val="fill"/>
          <w:rFonts w:asciiTheme="minorHAnsi" w:hAnsiTheme="minorHAnsi"/>
          <w:b w:val="0"/>
          <w:i w:val="0"/>
          <w:color w:val="auto"/>
          <w:sz w:val="19"/>
          <w:szCs w:val="19"/>
        </w:rPr>
        <w:t>»</w:t>
      </w:r>
      <w:r w:rsidRPr="00E42A69">
        <w:rPr>
          <w:rStyle w:val="fill"/>
          <w:rFonts w:asciiTheme="minorHAnsi" w:hAnsiTheme="minorHAnsi"/>
          <w:b w:val="0"/>
          <w:i w:val="0"/>
          <w:color w:val="auto"/>
          <w:sz w:val="19"/>
          <w:szCs w:val="19"/>
        </w:rPr>
        <w:t xml:space="preserve"> </w:t>
      </w:r>
      <w:r w:rsidR="00C23F89" w:rsidRPr="00E42A69">
        <w:rPr>
          <w:rStyle w:val="fill"/>
          <w:rFonts w:asciiTheme="minorHAnsi" w:hAnsiTheme="minorHAnsi"/>
          <w:b w:val="0"/>
          <w:i w:val="0"/>
          <w:color w:val="auto"/>
          <w:sz w:val="19"/>
          <w:szCs w:val="19"/>
        </w:rPr>
        <w:t>______</w:t>
      </w:r>
      <w:r w:rsidR="003042BA" w:rsidRPr="00E42A69">
        <w:rPr>
          <w:rStyle w:val="fill"/>
          <w:rFonts w:asciiTheme="minorHAnsi" w:hAnsiTheme="minorHAnsi"/>
          <w:b w:val="0"/>
          <w:i w:val="0"/>
          <w:color w:val="auto"/>
          <w:sz w:val="19"/>
          <w:szCs w:val="19"/>
        </w:rPr>
        <w:t xml:space="preserve"> </w:t>
      </w:r>
      <w:r w:rsidRPr="00E42A69">
        <w:rPr>
          <w:rStyle w:val="fill"/>
          <w:rFonts w:asciiTheme="minorHAnsi" w:hAnsiTheme="minorHAnsi"/>
          <w:b w:val="0"/>
          <w:i w:val="0"/>
          <w:color w:val="auto"/>
          <w:sz w:val="19"/>
          <w:szCs w:val="19"/>
        </w:rPr>
        <w:t>201</w:t>
      </w:r>
      <w:r w:rsidR="00C23F89" w:rsidRPr="00E42A69">
        <w:rPr>
          <w:rStyle w:val="fill"/>
          <w:rFonts w:asciiTheme="minorHAnsi" w:hAnsiTheme="minorHAnsi"/>
          <w:b w:val="0"/>
          <w:i w:val="0"/>
          <w:color w:val="auto"/>
          <w:sz w:val="19"/>
          <w:szCs w:val="19"/>
        </w:rPr>
        <w:t>_</w:t>
      </w:r>
      <w:r w:rsidRPr="00E42A69">
        <w:rPr>
          <w:rStyle w:val="fill"/>
          <w:rFonts w:asciiTheme="minorHAnsi" w:hAnsiTheme="minorHAnsi"/>
          <w:b w:val="0"/>
          <w:i w:val="0"/>
          <w:color w:val="auto"/>
          <w:sz w:val="19"/>
          <w:szCs w:val="19"/>
        </w:rPr>
        <w:t xml:space="preserve"> </w:t>
      </w:r>
      <w:r w:rsidR="00E42B85" w:rsidRPr="00E42A69">
        <w:rPr>
          <w:rStyle w:val="fill"/>
          <w:rFonts w:asciiTheme="minorHAnsi" w:hAnsiTheme="minorHAnsi"/>
          <w:b w:val="0"/>
          <w:i w:val="0"/>
          <w:color w:val="auto"/>
          <w:sz w:val="19"/>
          <w:szCs w:val="19"/>
        </w:rPr>
        <w:t>г</w:t>
      </w:r>
      <w:r w:rsidRPr="00E42A69">
        <w:rPr>
          <w:rStyle w:val="fill"/>
          <w:rFonts w:asciiTheme="minorHAnsi" w:hAnsiTheme="minorHAnsi"/>
          <w:b w:val="0"/>
          <w:i w:val="0"/>
          <w:color w:val="auto"/>
          <w:sz w:val="19"/>
          <w:szCs w:val="19"/>
        </w:rPr>
        <w:t>ода</w:t>
      </w:r>
      <w:r w:rsidRPr="00E42A69">
        <w:rPr>
          <w:rFonts w:asciiTheme="minorHAnsi" w:hAnsiTheme="minorHAnsi"/>
          <w:sz w:val="19"/>
          <w:szCs w:val="19"/>
        </w:rPr>
        <w:t>.</w:t>
      </w:r>
    </w:p>
    <w:p w:rsidR="00862AE3" w:rsidRPr="00E42A69" w:rsidRDefault="00862AE3" w:rsidP="00E42B85">
      <w:pPr>
        <w:numPr>
          <w:ilvl w:val="1"/>
          <w:numId w:val="18"/>
        </w:numPr>
        <w:tabs>
          <w:tab w:val="left" w:pos="567"/>
          <w:tab w:val="left" w:pos="1134"/>
        </w:tabs>
        <w:ind w:left="0" w:firstLine="567"/>
        <w:jc w:val="both"/>
        <w:rPr>
          <w:rFonts w:asciiTheme="minorHAnsi" w:hAnsiTheme="minorHAnsi"/>
          <w:sz w:val="19"/>
          <w:szCs w:val="19"/>
        </w:rPr>
      </w:pPr>
      <w:r w:rsidRPr="00E42A69">
        <w:rPr>
          <w:rFonts w:asciiTheme="minorHAnsi" w:hAnsiTheme="minorHAnsi"/>
          <w:sz w:val="19"/>
          <w:szCs w:val="19"/>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E42A69">
        <w:rPr>
          <w:rFonts w:asciiTheme="minorHAnsi" w:hAnsiTheme="minorHAnsi"/>
          <w:sz w:val="19"/>
          <w:szCs w:val="19"/>
        </w:rPr>
        <w:t>семи</w:t>
      </w:r>
      <w:r w:rsidRPr="00E42A69">
        <w:rPr>
          <w:rFonts w:asciiTheme="minorHAnsi" w:hAnsiTheme="minorHAnsi"/>
          <w:sz w:val="19"/>
          <w:szCs w:val="19"/>
        </w:rPr>
        <w:t>дневный срок с момента его подписания.</w:t>
      </w:r>
    </w:p>
    <w:p w:rsidR="00C23F89" w:rsidRPr="00E42A69" w:rsidRDefault="00862AE3" w:rsidP="00E42B85">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 xml:space="preserve">Заключенный договор и все вытекающие из него права, обязанности и ответственность, считается пролонгированным на </w:t>
      </w:r>
      <w:r w:rsidR="00FF7999" w:rsidRPr="00E42A69">
        <w:rPr>
          <w:rFonts w:asciiTheme="minorHAnsi" w:hAnsiTheme="minorHAnsi"/>
          <w:sz w:val="19"/>
          <w:szCs w:val="19"/>
        </w:rPr>
        <w:t>один</w:t>
      </w:r>
      <w:r w:rsidRPr="00E42A69">
        <w:rPr>
          <w:rFonts w:asciiTheme="minorHAnsi" w:hAnsiTheme="minorHAnsi"/>
          <w:sz w:val="19"/>
          <w:szCs w:val="19"/>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rsidR="00FD5B88" w:rsidRPr="00E42A69"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heme="minorHAnsi" w:hAnsiTheme="minorHAnsi"/>
          <w:sz w:val="19"/>
          <w:szCs w:val="19"/>
        </w:rPr>
      </w:pPr>
    </w:p>
    <w:p w:rsidR="007023C4" w:rsidRPr="00E42A69" w:rsidRDefault="007023C4" w:rsidP="000D744F">
      <w:pPr>
        <w:pStyle w:val="a5"/>
        <w:numPr>
          <w:ilvl w:val="0"/>
          <w:numId w:val="18"/>
        </w:numPr>
        <w:shd w:val="clear" w:color="auto" w:fill="FFFFFF"/>
        <w:spacing w:before="0" w:beforeAutospacing="0" w:after="0" w:afterAutospacing="0" w:line="280" w:lineRule="atLeast"/>
        <w:ind w:left="0" w:firstLine="0"/>
        <w:jc w:val="center"/>
        <w:textAlignment w:val="baseline"/>
        <w:rPr>
          <w:rFonts w:asciiTheme="minorHAnsi" w:hAnsiTheme="minorHAnsi"/>
          <w:b/>
          <w:bCs/>
          <w:color w:val="000000"/>
          <w:sz w:val="19"/>
          <w:szCs w:val="19"/>
          <w:bdr w:val="none" w:sz="0" w:space="0" w:color="auto" w:frame="1"/>
        </w:rPr>
      </w:pPr>
      <w:r w:rsidRPr="00E42A69">
        <w:rPr>
          <w:rFonts w:asciiTheme="minorHAnsi" w:hAnsiTheme="minorHAnsi"/>
          <w:sz w:val="19"/>
          <w:szCs w:val="19"/>
        </w:rPr>
        <w:t>ЗАКЛЮЧИТЕЛЬНЫЕ ПОЛОЖЕНИЯ</w:t>
      </w:r>
    </w:p>
    <w:p w:rsidR="007023C4" w:rsidRPr="00E42A69" w:rsidRDefault="007023C4" w:rsidP="00260E14">
      <w:pPr>
        <w:pStyle w:val="a5"/>
        <w:numPr>
          <w:ilvl w:val="1"/>
          <w:numId w:val="18"/>
        </w:numPr>
        <w:shd w:val="clear" w:color="auto" w:fill="FFFFFF"/>
        <w:spacing w:before="0" w:beforeAutospacing="0" w:after="0" w:afterAutospacing="0"/>
        <w:ind w:left="0" w:firstLine="567"/>
        <w:jc w:val="both"/>
        <w:textAlignment w:val="baseline"/>
        <w:rPr>
          <w:rFonts w:asciiTheme="minorHAnsi" w:hAnsiTheme="minorHAnsi"/>
          <w:sz w:val="19"/>
          <w:szCs w:val="19"/>
          <w:bdr w:val="none" w:sz="0" w:space="0" w:color="auto" w:frame="1"/>
        </w:rPr>
      </w:pPr>
      <w:r w:rsidRPr="00E42A69">
        <w:rPr>
          <w:rFonts w:asciiTheme="minorHAnsi" w:hAnsiTheme="minorHAnsi"/>
          <w:sz w:val="19"/>
          <w:szCs w:val="19"/>
          <w:bdr w:val="none" w:sz="0" w:space="0" w:color="auto" w:frame="1"/>
        </w:rPr>
        <w:t>Скан-копия Заявки, подписанная и заверенная печатями обеих сторон, имеет полную юридическую силу.</w:t>
      </w:r>
    </w:p>
    <w:p w:rsidR="00854AC6" w:rsidRPr="00E42A69" w:rsidRDefault="00854AC6" w:rsidP="00260E14">
      <w:pPr>
        <w:pStyle w:val="2"/>
        <w:keepNext w:val="0"/>
        <w:keepLines w:val="0"/>
        <w:numPr>
          <w:ilvl w:val="1"/>
          <w:numId w:val="18"/>
        </w:numPr>
        <w:spacing w:before="120" w:after="120"/>
        <w:ind w:left="0" w:firstLine="567"/>
        <w:jc w:val="both"/>
        <w:rPr>
          <w:rFonts w:asciiTheme="minorHAnsi" w:hAnsiTheme="minorHAnsi"/>
          <w:b w:val="0"/>
          <w:color w:val="auto"/>
          <w:sz w:val="19"/>
          <w:szCs w:val="19"/>
        </w:rPr>
      </w:pPr>
      <w:bookmarkStart w:id="5" w:name="_ref_45170926"/>
      <w:r w:rsidRPr="00E42A69">
        <w:rPr>
          <w:rFonts w:asciiTheme="minorHAnsi" w:hAnsiTheme="minorHAnsi"/>
          <w:b w:val="0"/>
          <w:color w:val="auto"/>
          <w:sz w:val="19"/>
          <w:szCs w:val="19"/>
        </w:rPr>
        <w:t>За</w:t>
      </w:r>
      <w:r w:rsidR="00E42B85" w:rsidRPr="00E42A69">
        <w:rPr>
          <w:rFonts w:asciiTheme="minorHAnsi" w:hAnsiTheme="minorHAnsi"/>
          <w:b w:val="0"/>
          <w:color w:val="auto"/>
          <w:sz w:val="19"/>
          <w:szCs w:val="19"/>
        </w:rPr>
        <w:t>явки</w:t>
      </w:r>
      <w:r w:rsidRPr="00E42A69">
        <w:rPr>
          <w:rFonts w:asciiTheme="minorHAnsi" w:hAnsiTheme="minorHAnsi"/>
          <w:b w:val="0"/>
          <w:color w:val="auto"/>
          <w:sz w:val="19"/>
          <w:szCs w:val="19"/>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E42A69">
        <w:rPr>
          <w:rFonts w:asciiTheme="minorHAnsi" w:hAnsiTheme="minorHAnsi"/>
          <w:b w:val="0"/>
          <w:color w:val="auto"/>
          <w:sz w:val="19"/>
          <w:szCs w:val="19"/>
        </w:rPr>
        <w:t>С</w:t>
      </w:r>
      <w:r w:rsidRPr="00E42A69">
        <w:rPr>
          <w:rFonts w:asciiTheme="minorHAnsi" w:hAnsiTheme="minorHAnsi"/>
          <w:b w:val="0"/>
          <w:color w:val="auto"/>
          <w:sz w:val="19"/>
          <w:szCs w:val="19"/>
        </w:rPr>
        <w:t>тороны, должны направляться только одним из следующих способов:</w:t>
      </w:r>
      <w:bookmarkEnd w:id="5"/>
    </w:p>
    <w:p w:rsidR="00854AC6" w:rsidRPr="00E42A69" w:rsidRDefault="00854AC6" w:rsidP="00260E14">
      <w:pPr>
        <w:pStyle w:val="af4"/>
        <w:numPr>
          <w:ilvl w:val="2"/>
          <w:numId w:val="18"/>
        </w:numPr>
        <w:spacing w:after="0" w:line="240" w:lineRule="auto"/>
        <w:ind w:left="0" w:firstLine="567"/>
        <w:jc w:val="both"/>
        <w:rPr>
          <w:rFonts w:asciiTheme="minorHAnsi" w:hAnsiTheme="minorHAnsi"/>
          <w:sz w:val="19"/>
          <w:szCs w:val="19"/>
        </w:rPr>
      </w:pPr>
      <w:bookmarkStart w:id="6" w:name="_Ref503796525"/>
      <w:r w:rsidRPr="00E42A69">
        <w:rPr>
          <w:rFonts w:asciiTheme="minorHAnsi" w:hAnsiTheme="minorHAnsi"/>
          <w:sz w:val="19"/>
          <w:szCs w:val="19"/>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6"/>
    </w:p>
    <w:p w:rsidR="000646A8" w:rsidRPr="00E42A69" w:rsidRDefault="000646A8" w:rsidP="00260E14">
      <w:pPr>
        <w:pStyle w:val="af4"/>
        <w:numPr>
          <w:ilvl w:val="2"/>
          <w:numId w:val="18"/>
        </w:numPr>
        <w:spacing w:after="0" w:line="240" w:lineRule="auto"/>
        <w:ind w:left="0" w:firstLine="567"/>
        <w:jc w:val="both"/>
        <w:rPr>
          <w:rFonts w:asciiTheme="minorHAnsi" w:hAnsiTheme="minorHAnsi"/>
          <w:sz w:val="19"/>
          <w:szCs w:val="19"/>
        </w:rPr>
      </w:pPr>
      <w:r w:rsidRPr="00E42A69">
        <w:rPr>
          <w:rFonts w:asciiTheme="minorHAnsi" w:hAnsiTheme="minorHAnsi"/>
          <w:sz w:val="19"/>
          <w:szCs w:val="19"/>
        </w:rPr>
        <w:t>электронной почтой;</w:t>
      </w:r>
    </w:p>
    <w:p w:rsidR="000646A8" w:rsidRPr="00E42A69" w:rsidRDefault="000646A8" w:rsidP="00260E14">
      <w:pPr>
        <w:pStyle w:val="af4"/>
        <w:numPr>
          <w:ilvl w:val="2"/>
          <w:numId w:val="18"/>
        </w:numPr>
        <w:spacing w:after="0" w:line="240" w:lineRule="auto"/>
        <w:ind w:left="0" w:firstLine="567"/>
        <w:jc w:val="both"/>
        <w:rPr>
          <w:rFonts w:asciiTheme="minorHAnsi" w:hAnsiTheme="minorHAnsi"/>
          <w:sz w:val="19"/>
          <w:szCs w:val="19"/>
        </w:rPr>
      </w:pPr>
      <w:r w:rsidRPr="00E42A69">
        <w:rPr>
          <w:rFonts w:asciiTheme="minorHAnsi" w:hAnsiTheme="minorHAnsi"/>
          <w:sz w:val="19"/>
          <w:szCs w:val="19"/>
        </w:rPr>
        <w:t>посредством факсимильной связи;</w:t>
      </w:r>
    </w:p>
    <w:p w:rsidR="00854AC6" w:rsidRPr="00E42A69" w:rsidRDefault="00854AC6" w:rsidP="00260E14">
      <w:pPr>
        <w:pStyle w:val="af4"/>
        <w:numPr>
          <w:ilvl w:val="2"/>
          <w:numId w:val="18"/>
        </w:numPr>
        <w:spacing w:after="0" w:line="240" w:lineRule="auto"/>
        <w:ind w:left="0" w:firstLine="567"/>
        <w:jc w:val="both"/>
        <w:rPr>
          <w:rFonts w:asciiTheme="minorHAnsi" w:hAnsiTheme="minorHAnsi"/>
          <w:sz w:val="19"/>
          <w:szCs w:val="19"/>
        </w:rPr>
      </w:pPr>
      <w:r w:rsidRPr="00E42A69">
        <w:rPr>
          <w:rFonts w:asciiTheme="minorHAnsi" w:hAnsiTheme="minorHAnsi"/>
          <w:sz w:val="19"/>
          <w:szCs w:val="19"/>
        </w:rPr>
        <w:t>заказным письмом с уведомлением о вручении;</w:t>
      </w:r>
    </w:p>
    <w:p w:rsidR="00E42B85" w:rsidRPr="00E42A69" w:rsidRDefault="00854AC6" w:rsidP="00260E14">
      <w:pPr>
        <w:pStyle w:val="af4"/>
        <w:numPr>
          <w:ilvl w:val="2"/>
          <w:numId w:val="18"/>
        </w:numPr>
        <w:spacing w:after="0" w:line="240" w:lineRule="auto"/>
        <w:ind w:left="0" w:firstLine="567"/>
        <w:jc w:val="both"/>
        <w:rPr>
          <w:rFonts w:asciiTheme="minorHAnsi" w:hAnsiTheme="minorHAnsi"/>
          <w:sz w:val="19"/>
          <w:szCs w:val="19"/>
        </w:rPr>
      </w:pPr>
      <w:r w:rsidRPr="00E42A69">
        <w:rPr>
          <w:rFonts w:asciiTheme="minorHAnsi" w:hAnsiTheme="minorHAnsi"/>
          <w:sz w:val="19"/>
          <w:szCs w:val="19"/>
        </w:rPr>
        <w:t>ценным письмом с описью вложения с уведомлением о вручении</w:t>
      </w:r>
      <w:r w:rsidR="000646A8" w:rsidRPr="00E42A69">
        <w:rPr>
          <w:rFonts w:asciiTheme="minorHAnsi" w:hAnsiTheme="minorHAnsi"/>
          <w:sz w:val="19"/>
          <w:szCs w:val="19"/>
        </w:rPr>
        <w:t>.</w:t>
      </w:r>
    </w:p>
    <w:p w:rsidR="00862AE3" w:rsidRPr="00E42A69" w:rsidRDefault="00862AE3" w:rsidP="00260E14">
      <w:pPr>
        <w:pStyle w:val="a5"/>
        <w:numPr>
          <w:ilvl w:val="1"/>
          <w:numId w:val="18"/>
        </w:numPr>
        <w:shd w:val="clear" w:color="auto" w:fill="FFFFFF"/>
        <w:spacing w:before="0" w:beforeAutospacing="0" w:after="0" w:afterAutospacing="0"/>
        <w:ind w:left="0" w:firstLine="567"/>
        <w:jc w:val="both"/>
        <w:textAlignment w:val="baseline"/>
        <w:rPr>
          <w:rFonts w:asciiTheme="minorHAnsi" w:hAnsiTheme="minorHAnsi"/>
          <w:sz w:val="19"/>
          <w:szCs w:val="19"/>
        </w:rPr>
      </w:pPr>
      <w:r w:rsidRPr="00E42A69">
        <w:rPr>
          <w:rFonts w:asciiTheme="minorHAnsi" w:hAnsiTheme="minorHAnsi"/>
          <w:sz w:val="19"/>
          <w:szCs w:val="19"/>
        </w:rPr>
        <w:t xml:space="preserve">После подписания настоящего договора все предыдущие переговоры и переписка, связанные с заключением </w:t>
      </w:r>
      <w:r w:rsidR="00E2705C" w:rsidRPr="00E42A69">
        <w:rPr>
          <w:rFonts w:asciiTheme="minorHAnsi" w:hAnsiTheme="minorHAnsi"/>
          <w:sz w:val="19"/>
          <w:szCs w:val="19"/>
        </w:rPr>
        <w:t>настоящего договора,</w:t>
      </w:r>
      <w:r w:rsidRPr="00E42A69">
        <w:rPr>
          <w:rFonts w:asciiTheme="minorHAnsi" w:hAnsiTheme="minorHAnsi"/>
          <w:sz w:val="19"/>
          <w:szCs w:val="19"/>
        </w:rPr>
        <w:t xml:space="preserve"> утрачивают юридическую силу.</w:t>
      </w:r>
    </w:p>
    <w:p w:rsidR="007023C4" w:rsidRPr="00E42A69" w:rsidRDefault="007023C4" w:rsidP="00260E14">
      <w:pPr>
        <w:pStyle w:val="a5"/>
        <w:numPr>
          <w:ilvl w:val="1"/>
          <w:numId w:val="18"/>
        </w:numPr>
        <w:shd w:val="clear" w:color="auto" w:fill="FFFFFF"/>
        <w:spacing w:before="0" w:beforeAutospacing="0" w:after="0" w:afterAutospacing="0"/>
        <w:ind w:left="0" w:firstLine="567"/>
        <w:jc w:val="both"/>
        <w:textAlignment w:val="baseline"/>
        <w:rPr>
          <w:rFonts w:asciiTheme="minorHAnsi" w:hAnsiTheme="minorHAnsi"/>
          <w:color w:val="000000"/>
          <w:sz w:val="19"/>
          <w:szCs w:val="19"/>
          <w:bdr w:val="none" w:sz="0" w:space="0" w:color="auto" w:frame="1"/>
        </w:rPr>
      </w:pPr>
      <w:r w:rsidRPr="00E42A69">
        <w:rPr>
          <w:rFonts w:asciiTheme="minorHAnsi" w:hAnsiTheme="minorHAnsi"/>
          <w:color w:val="000000"/>
          <w:sz w:val="19"/>
          <w:szCs w:val="19"/>
          <w:bdr w:val="none" w:sz="0" w:space="0" w:color="auto" w:frame="1"/>
        </w:rPr>
        <w:t>Во всем, что не предусмотрено условиями настоящего Договора, Стороны руководствуются</w:t>
      </w:r>
      <w:r w:rsidR="00AA2E9E" w:rsidRPr="00E42A69">
        <w:rPr>
          <w:rFonts w:asciiTheme="minorHAnsi" w:hAnsiTheme="minorHAnsi"/>
          <w:color w:val="000000"/>
          <w:sz w:val="19"/>
          <w:szCs w:val="19"/>
          <w:bdr w:val="none" w:sz="0" w:space="0" w:color="auto" w:frame="1"/>
        </w:rPr>
        <w:t xml:space="preserve"> действующим законодательством, ч том числе</w:t>
      </w:r>
      <w:r w:rsidRPr="00E42A69">
        <w:rPr>
          <w:rFonts w:asciiTheme="minorHAnsi" w:hAnsiTheme="minorHAnsi"/>
          <w:color w:val="000000"/>
          <w:sz w:val="19"/>
          <w:szCs w:val="19"/>
          <w:bdr w:val="none" w:sz="0" w:space="0" w:color="auto" w:frame="1"/>
        </w:rPr>
        <w:t xml:space="preserve"> </w:t>
      </w:r>
      <w:r w:rsidR="00EE2BFE" w:rsidRPr="00E42A69">
        <w:rPr>
          <w:rFonts w:asciiTheme="minorHAnsi" w:hAnsiTheme="minorHAnsi"/>
          <w:sz w:val="19"/>
          <w:szCs w:val="19"/>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E42A69">
        <w:rPr>
          <w:rFonts w:asciiTheme="minorHAnsi" w:hAnsiTheme="minorHAnsi"/>
          <w:color w:val="000000"/>
          <w:sz w:val="19"/>
          <w:szCs w:val="19"/>
          <w:bdr w:val="none" w:sz="0" w:space="0" w:color="auto" w:frame="1"/>
        </w:rPr>
        <w:t>.</w:t>
      </w:r>
    </w:p>
    <w:p w:rsidR="00FE6BD8" w:rsidRPr="00E42A69" w:rsidRDefault="00FE6BD8" w:rsidP="00260E1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sz w:val="19"/>
          <w:szCs w:val="19"/>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E42A69">
        <w:rPr>
          <w:rFonts w:asciiTheme="minorHAnsi" w:hAnsiTheme="minorHAnsi"/>
          <w:sz w:val="19"/>
          <w:szCs w:val="19"/>
          <w:u w:val="single"/>
        </w:rPr>
        <w:t xml:space="preserve"> </w:t>
      </w:r>
      <w:r w:rsidRPr="00E42A69">
        <w:rPr>
          <w:rFonts w:asciiTheme="minorHAnsi" w:hAnsiTheme="minorHAnsi"/>
          <w:b/>
          <w:i/>
          <w:sz w:val="19"/>
          <w:szCs w:val="19"/>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rsidR="007023C4" w:rsidRPr="00E42A69" w:rsidRDefault="007023C4" w:rsidP="00260E1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Theme="minorHAnsi" w:hAnsiTheme="minorHAnsi"/>
          <w:sz w:val="19"/>
          <w:szCs w:val="19"/>
        </w:rPr>
      </w:pPr>
      <w:r w:rsidRPr="00E42A69">
        <w:rPr>
          <w:rFonts w:asciiTheme="minorHAnsi" w:hAnsiTheme="minorHAnsi"/>
          <w:color w:val="000000"/>
          <w:sz w:val="19"/>
          <w:szCs w:val="19"/>
          <w:bdr w:val="none" w:sz="0" w:space="0" w:color="auto" w:frame="1"/>
        </w:rPr>
        <w:t>Настоящий Договор составлен в двух экземплярах, имеющих одинаковую юридическую силу, по одному для каждой из Сторон.</w:t>
      </w:r>
    </w:p>
    <w:p w:rsidR="007023C4" w:rsidRPr="00E42A69" w:rsidRDefault="007023C4"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Theme="minorHAnsi" w:hAnsiTheme="minorHAnsi"/>
          <w:sz w:val="19"/>
          <w:szCs w:val="19"/>
        </w:rPr>
      </w:pPr>
    </w:p>
    <w:p w:rsidR="00FD5B88" w:rsidRPr="00CB0BDA" w:rsidRDefault="008679C6" w:rsidP="00D956FA">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alibri" w:hAnsi="Calibri"/>
        </w:rPr>
      </w:pPr>
      <w:r w:rsidRPr="00CB0BDA">
        <w:rPr>
          <w:rFonts w:ascii="Calibri" w:hAnsi="Calibri"/>
        </w:rPr>
        <w:t>ЮРИДИЧЕСКИЕ АДРЕСА И РЕКВИЗИТЫ СТОРОН</w:t>
      </w:r>
    </w:p>
    <w:p w:rsidR="00FD5B88" w:rsidRPr="00265BF7"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265BF7">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B06620"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B06620" w:rsidRDefault="00660728" w:rsidP="00D8254A">
            <w:pPr>
              <w:jc w:val="both"/>
              <w:rPr>
                <w:b/>
                <w:sz w:val="20"/>
                <w:szCs w:val="22"/>
              </w:rPr>
            </w:pPr>
            <w:r w:rsidRPr="00B06620">
              <w:rPr>
                <w:b/>
                <w:sz w:val="20"/>
                <w:szCs w:val="22"/>
              </w:rPr>
              <w:t>Заказчик</w:t>
            </w:r>
          </w:p>
          <w:p w:rsidR="00660728" w:rsidRPr="00B06620" w:rsidRDefault="00660728" w:rsidP="00D8254A">
            <w:pPr>
              <w:jc w:val="both"/>
              <w:rPr>
                <w:b/>
                <w:sz w:val="20"/>
                <w:szCs w:val="22"/>
              </w:rPr>
            </w:pPr>
            <w:r w:rsidRPr="00B06620">
              <w:rPr>
                <w:b/>
                <w:sz w:val="20"/>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C42A4F" w:rsidRDefault="00660728" w:rsidP="00D8254A">
            <w:pPr>
              <w:jc w:val="both"/>
              <w:rPr>
                <w:b/>
                <w:sz w:val="20"/>
                <w:szCs w:val="22"/>
              </w:rPr>
            </w:pPr>
            <w:r w:rsidRPr="00C42A4F">
              <w:rPr>
                <w:b/>
                <w:sz w:val="20"/>
                <w:szCs w:val="22"/>
              </w:rPr>
              <w:t>Перевозчик</w:t>
            </w:r>
          </w:p>
          <w:p w:rsidR="00660728" w:rsidRPr="00C42A4F" w:rsidRDefault="00C23F89" w:rsidP="00660728">
            <w:pPr>
              <w:jc w:val="both"/>
              <w:rPr>
                <w:b/>
                <w:sz w:val="20"/>
                <w:szCs w:val="22"/>
              </w:rPr>
            </w:pPr>
            <w:r>
              <w:rPr>
                <w:b/>
                <w:sz w:val="20"/>
                <w:szCs w:val="22"/>
              </w:rPr>
              <w:t>***</w:t>
            </w:r>
          </w:p>
        </w:tc>
      </w:tr>
      <w:tr w:rsidR="00660728" w:rsidRPr="00B06620"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660728" w:rsidRPr="00850E69" w:rsidRDefault="00660728" w:rsidP="00D8254A">
            <w:pPr>
              <w:rPr>
                <w:sz w:val="20"/>
                <w:szCs w:val="22"/>
              </w:rPr>
            </w:pPr>
            <w:r w:rsidRPr="00850E69">
              <w:rPr>
                <w:sz w:val="20"/>
                <w:szCs w:val="22"/>
              </w:rPr>
              <w:t>Юр</w:t>
            </w:r>
            <w:r w:rsidR="00822306">
              <w:rPr>
                <w:sz w:val="20"/>
                <w:szCs w:val="22"/>
              </w:rPr>
              <w:t>идический</w:t>
            </w:r>
            <w:r w:rsidRPr="00850E69">
              <w:rPr>
                <w:sz w:val="20"/>
                <w:szCs w:val="22"/>
              </w:rPr>
              <w:t xml:space="preserve"> адрес:</w:t>
            </w:r>
            <w:r>
              <w:rPr>
                <w:sz w:val="20"/>
                <w:szCs w:val="22"/>
              </w:rPr>
              <w:t xml:space="preserve"> </w:t>
            </w:r>
            <w:r w:rsidRPr="00850E69">
              <w:rPr>
                <w:sz w:val="20"/>
                <w:szCs w:val="22"/>
              </w:rPr>
              <w:t>Россия, 309514, Белгородская область, город Старый Оскол, улица</w:t>
            </w:r>
            <w:r>
              <w:rPr>
                <w:sz w:val="20"/>
                <w:szCs w:val="22"/>
              </w:rPr>
              <w:t xml:space="preserve"> </w:t>
            </w:r>
            <w:r w:rsidRPr="00850E69">
              <w:rPr>
                <w:sz w:val="20"/>
                <w:szCs w:val="22"/>
              </w:rPr>
              <w:t>Ленина, дом 71/12.</w:t>
            </w:r>
          </w:p>
          <w:p w:rsidR="00660728" w:rsidRPr="00850E69" w:rsidRDefault="00660728" w:rsidP="00D8254A">
            <w:pPr>
              <w:rPr>
                <w:sz w:val="20"/>
                <w:szCs w:val="22"/>
              </w:rPr>
            </w:pPr>
            <w:r w:rsidRPr="00850E69">
              <w:rPr>
                <w:sz w:val="20"/>
                <w:szCs w:val="22"/>
              </w:rPr>
              <w:t>Факт</w:t>
            </w:r>
            <w:r>
              <w:rPr>
                <w:sz w:val="20"/>
                <w:szCs w:val="22"/>
              </w:rPr>
              <w:t xml:space="preserve">. </w:t>
            </w:r>
            <w:r w:rsidRPr="00850E69">
              <w:rPr>
                <w:sz w:val="20"/>
                <w:szCs w:val="22"/>
              </w:rPr>
              <w:t>адрес:</w:t>
            </w:r>
            <w:r>
              <w:rPr>
                <w:sz w:val="20"/>
                <w:szCs w:val="22"/>
              </w:rPr>
              <w:t xml:space="preserve"> </w:t>
            </w:r>
            <w:r w:rsidRPr="00850E69">
              <w:rPr>
                <w:sz w:val="20"/>
                <w:szCs w:val="22"/>
              </w:rPr>
              <w:t>Россия, 309514, Белгородская область, город Старый Оскол, улица</w:t>
            </w:r>
            <w:r>
              <w:rPr>
                <w:sz w:val="20"/>
                <w:szCs w:val="22"/>
              </w:rPr>
              <w:t xml:space="preserve"> </w:t>
            </w:r>
            <w:r w:rsidRPr="00850E69">
              <w:rPr>
                <w:sz w:val="20"/>
                <w:szCs w:val="22"/>
              </w:rPr>
              <w:t>Ленина, дом 71/12.</w:t>
            </w:r>
          </w:p>
          <w:p w:rsidR="00660728" w:rsidRDefault="00660728" w:rsidP="00D8254A">
            <w:pPr>
              <w:rPr>
                <w:sz w:val="20"/>
                <w:szCs w:val="22"/>
              </w:rPr>
            </w:pPr>
            <w:r>
              <w:rPr>
                <w:sz w:val="20"/>
                <w:szCs w:val="22"/>
              </w:rPr>
              <w:t>ИНН 3128102820</w:t>
            </w:r>
            <w:r w:rsidRPr="00850E69">
              <w:rPr>
                <w:sz w:val="20"/>
                <w:szCs w:val="22"/>
              </w:rPr>
              <w:t xml:space="preserve"> </w:t>
            </w:r>
          </w:p>
          <w:p w:rsidR="00660728" w:rsidRDefault="00660728" w:rsidP="00D8254A">
            <w:pPr>
              <w:rPr>
                <w:sz w:val="20"/>
                <w:szCs w:val="22"/>
              </w:rPr>
            </w:pPr>
            <w:r>
              <w:rPr>
                <w:sz w:val="20"/>
                <w:szCs w:val="22"/>
              </w:rPr>
              <w:t>ОГРН 1143128006471</w:t>
            </w:r>
          </w:p>
          <w:p w:rsidR="00660728" w:rsidRPr="00850E69" w:rsidRDefault="00660728" w:rsidP="00D8254A">
            <w:pPr>
              <w:rPr>
                <w:sz w:val="20"/>
                <w:szCs w:val="22"/>
              </w:rPr>
            </w:pPr>
            <w:r w:rsidRPr="00850E69">
              <w:rPr>
                <w:sz w:val="20"/>
                <w:szCs w:val="22"/>
              </w:rPr>
              <w:t>КПП 312801001</w:t>
            </w:r>
          </w:p>
          <w:p w:rsidR="00660728" w:rsidRDefault="00660728" w:rsidP="00D8254A">
            <w:pPr>
              <w:rPr>
                <w:sz w:val="20"/>
                <w:szCs w:val="22"/>
              </w:rPr>
            </w:pPr>
            <w:r w:rsidRPr="00850E69">
              <w:rPr>
                <w:sz w:val="20"/>
                <w:szCs w:val="22"/>
              </w:rPr>
              <w:t xml:space="preserve">Расчетный счет 40702810300030001619 в Старооскольском филиале </w:t>
            </w:r>
          </w:p>
          <w:p w:rsidR="00660728" w:rsidRDefault="00660728" w:rsidP="00D8254A">
            <w:pPr>
              <w:rPr>
                <w:sz w:val="20"/>
                <w:szCs w:val="22"/>
              </w:rPr>
            </w:pPr>
            <w:r w:rsidRPr="00850E69">
              <w:rPr>
                <w:sz w:val="20"/>
                <w:szCs w:val="22"/>
              </w:rPr>
              <w:t>ПАО</w:t>
            </w:r>
            <w:r>
              <w:rPr>
                <w:sz w:val="20"/>
                <w:szCs w:val="22"/>
              </w:rPr>
              <w:t xml:space="preserve"> </w:t>
            </w:r>
            <w:r w:rsidRPr="00850E69">
              <w:rPr>
                <w:sz w:val="20"/>
                <w:szCs w:val="22"/>
              </w:rPr>
              <w:t xml:space="preserve">УКБ «Белгородсоцбанк» </w:t>
            </w:r>
          </w:p>
          <w:p w:rsidR="00660728" w:rsidRDefault="00660728" w:rsidP="00D8254A">
            <w:pPr>
              <w:rPr>
                <w:sz w:val="20"/>
                <w:szCs w:val="22"/>
              </w:rPr>
            </w:pPr>
            <w:r w:rsidRPr="00850E69">
              <w:rPr>
                <w:sz w:val="20"/>
                <w:szCs w:val="22"/>
              </w:rPr>
              <w:t>к/с 30101810700000000711 БИК 041424711</w:t>
            </w:r>
          </w:p>
          <w:p w:rsidR="00660728" w:rsidRPr="00B06620" w:rsidRDefault="00660728" w:rsidP="00D8254A">
            <w:pPr>
              <w:jc w:val="both"/>
              <w:rPr>
                <w:b/>
                <w:sz w:val="20"/>
                <w:szCs w:val="22"/>
              </w:rPr>
            </w:pPr>
          </w:p>
          <w:p w:rsidR="00660728" w:rsidRPr="00B06620" w:rsidRDefault="00660728" w:rsidP="00D8254A">
            <w:pPr>
              <w:jc w:val="both"/>
              <w:rPr>
                <w:b/>
                <w:sz w:val="20"/>
                <w:szCs w:val="22"/>
              </w:rPr>
            </w:pPr>
          </w:p>
          <w:p w:rsidR="00660728" w:rsidRDefault="00660728" w:rsidP="00D8254A">
            <w:pPr>
              <w:jc w:val="both"/>
              <w:rPr>
                <w:b/>
                <w:sz w:val="20"/>
                <w:szCs w:val="22"/>
              </w:rPr>
            </w:pPr>
            <w:r>
              <w:rPr>
                <w:b/>
                <w:sz w:val="20"/>
                <w:szCs w:val="22"/>
              </w:rPr>
              <w:t>Исполнительный директор</w:t>
            </w:r>
          </w:p>
          <w:p w:rsidR="00660728" w:rsidRPr="00B06620" w:rsidRDefault="00660728" w:rsidP="00D8254A">
            <w:pPr>
              <w:jc w:val="both"/>
              <w:rPr>
                <w:b/>
                <w:sz w:val="20"/>
                <w:szCs w:val="22"/>
              </w:rPr>
            </w:pPr>
          </w:p>
          <w:p w:rsidR="00660728" w:rsidRPr="00B06620" w:rsidRDefault="00660728" w:rsidP="00D8254A">
            <w:pPr>
              <w:jc w:val="both"/>
              <w:rPr>
                <w:b/>
                <w:sz w:val="20"/>
                <w:szCs w:val="22"/>
              </w:rPr>
            </w:pPr>
            <w:r w:rsidRPr="00B06620">
              <w:rPr>
                <w:b/>
                <w:sz w:val="20"/>
                <w:szCs w:val="22"/>
              </w:rPr>
              <w:t xml:space="preserve">_______________________ </w:t>
            </w:r>
            <w:r>
              <w:rPr>
                <w:b/>
                <w:sz w:val="20"/>
                <w:szCs w:val="22"/>
              </w:rPr>
              <w:t>А.</w:t>
            </w:r>
            <w:r w:rsidR="006811B4">
              <w:rPr>
                <w:b/>
                <w:sz w:val="20"/>
                <w:szCs w:val="22"/>
              </w:rPr>
              <w:t>М. Кирсанов</w:t>
            </w:r>
          </w:p>
          <w:p w:rsidR="00660728" w:rsidRPr="00B06620" w:rsidRDefault="00660728" w:rsidP="00D8254A">
            <w:pPr>
              <w:jc w:val="both"/>
              <w:rPr>
                <w:b/>
                <w:sz w:val="20"/>
                <w:szCs w:val="22"/>
              </w:rPr>
            </w:pPr>
            <w:r w:rsidRPr="00B06620">
              <w:rPr>
                <w:b/>
                <w:sz w:val="20"/>
                <w:szCs w:val="22"/>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660728" w:rsidRPr="00C42A4F" w:rsidRDefault="00660728" w:rsidP="00D8254A">
            <w:pPr>
              <w:rPr>
                <w:sz w:val="20"/>
                <w:szCs w:val="22"/>
              </w:rPr>
            </w:pPr>
            <w:r w:rsidRPr="00C42A4F">
              <w:rPr>
                <w:sz w:val="20"/>
                <w:szCs w:val="22"/>
              </w:rPr>
              <w:t xml:space="preserve">Юридический адрес: </w:t>
            </w:r>
            <w:r w:rsidR="00C23F89">
              <w:rPr>
                <w:sz w:val="20"/>
                <w:szCs w:val="22"/>
              </w:rPr>
              <w:t>***</w:t>
            </w:r>
          </w:p>
          <w:p w:rsidR="00660728" w:rsidRPr="00C42A4F" w:rsidRDefault="00822306" w:rsidP="00D8254A">
            <w:pPr>
              <w:rPr>
                <w:sz w:val="20"/>
                <w:szCs w:val="22"/>
              </w:rPr>
            </w:pPr>
            <w:r w:rsidRPr="00C42A4F">
              <w:rPr>
                <w:sz w:val="20"/>
                <w:szCs w:val="22"/>
              </w:rPr>
              <w:t>Факт., п</w:t>
            </w:r>
            <w:r w:rsidR="00660728" w:rsidRPr="00C42A4F">
              <w:rPr>
                <w:sz w:val="20"/>
                <w:szCs w:val="22"/>
              </w:rPr>
              <w:t xml:space="preserve">очтовый адрес: </w:t>
            </w:r>
            <w:r w:rsidR="00C23F89">
              <w:rPr>
                <w:sz w:val="20"/>
                <w:szCs w:val="22"/>
              </w:rPr>
              <w:t>***</w:t>
            </w:r>
          </w:p>
          <w:p w:rsidR="00822306" w:rsidRPr="00C42A4F" w:rsidRDefault="00660728" w:rsidP="00D8254A">
            <w:pPr>
              <w:rPr>
                <w:sz w:val="20"/>
                <w:szCs w:val="22"/>
              </w:rPr>
            </w:pPr>
            <w:r w:rsidRPr="00C42A4F">
              <w:rPr>
                <w:sz w:val="20"/>
                <w:szCs w:val="22"/>
              </w:rPr>
              <w:t xml:space="preserve">ИНН </w:t>
            </w:r>
            <w:r w:rsidR="00C23F89">
              <w:rPr>
                <w:sz w:val="20"/>
                <w:szCs w:val="22"/>
              </w:rPr>
              <w:t>***</w:t>
            </w:r>
            <w:r w:rsidR="00762DBB" w:rsidRPr="00C42A4F">
              <w:rPr>
                <w:sz w:val="20"/>
                <w:szCs w:val="22"/>
              </w:rPr>
              <w:t xml:space="preserve"> </w:t>
            </w:r>
          </w:p>
          <w:p w:rsidR="00660728" w:rsidRPr="00C42A4F" w:rsidRDefault="00762DBB" w:rsidP="00D8254A">
            <w:pPr>
              <w:rPr>
                <w:sz w:val="20"/>
                <w:szCs w:val="22"/>
              </w:rPr>
            </w:pPr>
            <w:r w:rsidRPr="00C42A4F">
              <w:rPr>
                <w:sz w:val="20"/>
                <w:szCs w:val="22"/>
              </w:rPr>
              <w:t xml:space="preserve">ОГРН </w:t>
            </w:r>
            <w:r w:rsidR="00C23F89">
              <w:rPr>
                <w:sz w:val="20"/>
                <w:szCs w:val="22"/>
              </w:rPr>
              <w:t>***</w:t>
            </w:r>
          </w:p>
          <w:p w:rsidR="00660728" w:rsidRPr="00C42A4F" w:rsidRDefault="00660728" w:rsidP="00D8254A">
            <w:pPr>
              <w:rPr>
                <w:sz w:val="20"/>
                <w:szCs w:val="22"/>
              </w:rPr>
            </w:pPr>
            <w:r w:rsidRPr="00C42A4F">
              <w:rPr>
                <w:sz w:val="20"/>
                <w:szCs w:val="22"/>
              </w:rPr>
              <w:t xml:space="preserve">Р/С </w:t>
            </w:r>
            <w:r w:rsidR="00C23F89">
              <w:rPr>
                <w:sz w:val="20"/>
                <w:szCs w:val="22"/>
              </w:rPr>
              <w:t>***</w:t>
            </w:r>
          </w:p>
          <w:p w:rsidR="00660728" w:rsidRPr="00C42A4F" w:rsidRDefault="00660728" w:rsidP="00D8254A">
            <w:pPr>
              <w:rPr>
                <w:sz w:val="20"/>
                <w:szCs w:val="22"/>
              </w:rPr>
            </w:pPr>
          </w:p>
          <w:p w:rsidR="00660728" w:rsidRPr="00C42A4F" w:rsidRDefault="00762DBB" w:rsidP="00D8254A">
            <w:pPr>
              <w:rPr>
                <w:sz w:val="20"/>
                <w:szCs w:val="22"/>
              </w:rPr>
            </w:pPr>
            <w:r w:rsidRPr="00C42A4F">
              <w:rPr>
                <w:sz w:val="20"/>
                <w:szCs w:val="22"/>
              </w:rPr>
              <w:t xml:space="preserve">К/С </w:t>
            </w:r>
            <w:r w:rsidR="00C23F89">
              <w:rPr>
                <w:sz w:val="20"/>
                <w:szCs w:val="22"/>
              </w:rPr>
              <w:t>***</w:t>
            </w:r>
          </w:p>
          <w:p w:rsidR="00660728" w:rsidRPr="00C42A4F" w:rsidRDefault="00762DBB" w:rsidP="00D8254A">
            <w:pPr>
              <w:jc w:val="both"/>
              <w:rPr>
                <w:sz w:val="20"/>
                <w:szCs w:val="22"/>
              </w:rPr>
            </w:pPr>
            <w:r w:rsidRPr="00C42A4F">
              <w:rPr>
                <w:sz w:val="20"/>
                <w:szCs w:val="22"/>
              </w:rPr>
              <w:t xml:space="preserve">БИК  </w:t>
            </w:r>
            <w:r w:rsidR="00C23F89">
              <w:rPr>
                <w:sz w:val="20"/>
                <w:szCs w:val="22"/>
              </w:rPr>
              <w:t>***</w:t>
            </w:r>
          </w:p>
          <w:p w:rsidR="00660728" w:rsidRPr="00C42A4F" w:rsidRDefault="00660728" w:rsidP="00D8254A">
            <w:pPr>
              <w:jc w:val="both"/>
              <w:rPr>
                <w:sz w:val="20"/>
                <w:szCs w:val="22"/>
              </w:rPr>
            </w:pPr>
          </w:p>
          <w:p w:rsidR="00C23F89" w:rsidRDefault="00C23F89" w:rsidP="00D8254A">
            <w:pPr>
              <w:jc w:val="both"/>
              <w:rPr>
                <w:b/>
                <w:sz w:val="20"/>
                <w:szCs w:val="22"/>
              </w:rPr>
            </w:pPr>
          </w:p>
          <w:p w:rsidR="00C23F89" w:rsidRDefault="00C23F89" w:rsidP="00D8254A">
            <w:pPr>
              <w:jc w:val="both"/>
              <w:rPr>
                <w:b/>
                <w:sz w:val="20"/>
                <w:szCs w:val="22"/>
              </w:rPr>
            </w:pPr>
          </w:p>
          <w:p w:rsidR="00C23F89" w:rsidRDefault="00C23F89" w:rsidP="00D8254A">
            <w:pPr>
              <w:jc w:val="both"/>
              <w:rPr>
                <w:b/>
                <w:sz w:val="20"/>
                <w:szCs w:val="22"/>
              </w:rPr>
            </w:pPr>
          </w:p>
          <w:p w:rsidR="00C23F89" w:rsidRDefault="00C23F89" w:rsidP="00D8254A">
            <w:pPr>
              <w:jc w:val="both"/>
              <w:rPr>
                <w:b/>
                <w:sz w:val="20"/>
                <w:szCs w:val="22"/>
              </w:rPr>
            </w:pPr>
          </w:p>
          <w:p w:rsidR="00660728" w:rsidRPr="00C42A4F" w:rsidRDefault="00C23F89" w:rsidP="00D8254A">
            <w:pPr>
              <w:jc w:val="both"/>
              <w:rPr>
                <w:b/>
                <w:sz w:val="20"/>
                <w:szCs w:val="22"/>
              </w:rPr>
            </w:pPr>
            <w:r>
              <w:rPr>
                <w:b/>
                <w:sz w:val="20"/>
                <w:szCs w:val="22"/>
              </w:rPr>
              <w:t>***</w:t>
            </w:r>
          </w:p>
          <w:p w:rsidR="00660728" w:rsidRPr="00C42A4F" w:rsidRDefault="00660728" w:rsidP="00D8254A">
            <w:pPr>
              <w:jc w:val="both"/>
              <w:rPr>
                <w:b/>
                <w:sz w:val="20"/>
                <w:szCs w:val="22"/>
              </w:rPr>
            </w:pPr>
          </w:p>
          <w:p w:rsidR="00660728" w:rsidRPr="00C42A4F" w:rsidRDefault="00660728" w:rsidP="00D8254A">
            <w:pPr>
              <w:jc w:val="both"/>
              <w:rPr>
                <w:b/>
                <w:sz w:val="20"/>
                <w:szCs w:val="22"/>
              </w:rPr>
            </w:pPr>
            <w:r w:rsidRPr="00C42A4F">
              <w:rPr>
                <w:b/>
                <w:sz w:val="20"/>
                <w:szCs w:val="22"/>
              </w:rPr>
              <w:t xml:space="preserve">_________________ </w:t>
            </w:r>
          </w:p>
          <w:p w:rsidR="00660728" w:rsidRPr="00C42A4F" w:rsidRDefault="00660728" w:rsidP="00D8254A">
            <w:pPr>
              <w:jc w:val="both"/>
              <w:rPr>
                <w:b/>
                <w:sz w:val="20"/>
                <w:szCs w:val="22"/>
              </w:rPr>
            </w:pPr>
            <w:r w:rsidRPr="00C42A4F">
              <w:rPr>
                <w:b/>
                <w:sz w:val="20"/>
                <w:szCs w:val="22"/>
              </w:rPr>
              <w:t>М. П.</w:t>
            </w:r>
          </w:p>
        </w:tc>
      </w:tr>
    </w:tbl>
    <w:p w:rsidR="006F62E6" w:rsidRPr="002A1ABC" w:rsidRDefault="00EB63FC" w:rsidP="006F62E6">
      <w:pPr>
        <w:ind w:left="4678"/>
        <w:jc w:val="both"/>
        <w:rPr>
          <w:rFonts w:ascii="Calibri" w:hAnsi="Calibri"/>
          <w:sz w:val="20"/>
          <w:szCs w:val="20"/>
        </w:rPr>
      </w:pPr>
      <w:r>
        <w:br w:type="page"/>
      </w:r>
      <w:r w:rsidR="006F62E6" w:rsidRPr="002A1ABC">
        <w:rPr>
          <w:rFonts w:ascii="Calibri" w:hAnsi="Calibri"/>
          <w:sz w:val="20"/>
          <w:szCs w:val="20"/>
        </w:rPr>
        <w:t xml:space="preserve">ПРИЛОЖЕНИЕ № </w:t>
      </w:r>
      <w:r w:rsidR="00E1346B" w:rsidRPr="002A1ABC">
        <w:rPr>
          <w:rFonts w:ascii="Calibri" w:hAnsi="Calibri"/>
          <w:sz w:val="20"/>
          <w:szCs w:val="20"/>
        </w:rPr>
        <w:t>1</w:t>
      </w:r>
    </w:p>
    <w:p w:rsidR="006F62E6" w:rsidRPr="002A1ABC" w:rsidRDefault="003771F3" w:rsidP="006F62E6">
      <w:pPr>
        <w:ind w:left="4678"/>
        <w:jc w:val="both"/>
        <w:rPr>
          <w:rFonts w:ascii="Calibri" w:hAnsi="Calibri"/>
          <w:sz w:val="20"/>
          <w:szCs w:val="20"/>
        </w:rPr>
      </w:pPr>
      <w:r w:rsidRPr="002A1ABC">
        <w:rPr>
          <w:rFonts w:ascii="Calibri" w:hAnsi="Calibri"/>
          <w:sz w:val="20"/>
          <w:szCs w:val="20"/>
        </w:rPr>
        <w:t xml:space="preserve">Форма заявки </w:t>
      </w:r>
      <w:r w:rsidR="006F62E6" w:rsidRPr="002A1ABC">
        <w:rPr>
          <w:rFonts w:ascii="Calibri" w:hAnsi="Calibri"/>
          <w:sz w:val="20"/>
          <w:szCs w:val="20"/>
        </w:rPr>
        <w:t xml:space="preserve">к договору об организации перевозок грузов </w:t>
      </w:r>
      <w:r w:rsidR="00CB48A7" w:rsidRPr="002A1ABC">
        <w:rPr>
          <w:rFonts w:ascii="Calibri" w:hAnsi="Calibri"/>
          <w:sz w:val="20"/>
          <w:szCs w:val="20"/>
        </w:rPr>
        <w:t xml:space="preserve">автомобильным транспортом № </w:t>
      </w:r>
      <w:r w:rsidR="00C23F89" w:rsidRPr="002A1ABC">
        <w:rPr>
          <w:rFonts w:ascii="Calibri" w:hAnsi="Calibri"/>
          <w:sz w:val="20"/>
          <w:szCs w:val="20"/>
        </w:rPr>
        <w:t>_____</w:t>
      </w:r>
      <w:r w:rsidR="006F62E6" w:rsidRPr="002A1ABC">
        <w:rPr>
          <w:rFonts w:ascii="Calibri" w:hAnsi="Calibri"/>
          <w:sz w:val="20"/>
          <w:szCs w:val="20"/>
        </w:rPr>
        <w:t xml:space="preserve"> </w:t>
      </w:r>
    </w:p>
    <w:p w:rsidR="006F62E6" w:rsidRPr="002A1ABC" w:rsidRDefault="00CB48A7" w:rsidP="006F62E6">
      <w:pPr>
        <w:ind w:left="4678"/>
        <w:jc w:val="both"/>
        <w:rPr>
          <w:rFonts w:ascii="Calibri" w:hAnsi="Calibri"/>
          <w:sz w:val="20"/>
          <w:szCs w:val="20"/>
        </w:rPr>
      </w:pPr>
      <w:r w:rsidRPr="002A1ABC">
        <w:rPr>
          <w:rFonts w:ascii="Calibri" w:hAnsi="Calibri"/>
          <w:sz w:val="20"/>
          <w:szCs w:val="20"/>
        </w:rPr>
        <w:t>от «</w:t>
      </w:r>
      <w:r w:rsidR="00C23F89" w:rsidRPr="002A1ABC">
        <w:rPr>
          <w:rFonts w:ascii="Calibri" w:hAnsi="Calibri"/>
          <w:sz w:val="20"/>
          <w:szCs w:val="20"/>
        </w:rPr>
        <w:t xml:space="preserve">____ </w:t>
      </w:r>
      <w:r w:rsidRPr="002A1ABC">
        <w:rPr>
          <w:rFonts w:ascii="Calibri" w:hAnsi="Calibri"/>
          <w:sz w:val="20"/>
          <w:szCs w:val="20"/>
        </w:rPr>
        <w:t xml:space="preserve">» </w:t>
      </w:r>
      <w:r w:rsidR="00C23F89" w:rsidRPr="002A1ABC">
        <w:rPr>
          <w:rFonts w:ascii="Calibri" w:hAnsi="Calibri"/>
          <w:sz w:val="20"/>
          <w:szCs w:val="20"/>
        </w:rPr>
        <w:t>______________</w:t>
      </w:r>
      <w:r w:rsidRPr="002A1ABC">
        <w:rPr>
          <w:rFonts w:ascii="Calibri" w:hAnsi="Calibri"/>
          <w:sz w:val="20"/>
          <w:szCs w:val="20"/>
        </w:rPr>
        <w:t xml:space="preserve"> 201</w:t>
      </w:r>
      <w:r w:rsidR="006811B4">
        <w:rPr>
          <w:rFonts w:ascii="Calibri" w:hAnsi="Calibri"/>
          <w:sz w:val="20"/>
          <w:szCs w:val="20"/>
        </w:rPr>
        <w:t>__</w:t>
      </w:r>
      <w:r w:rsidR="006F62E6" w:rsidRPr="002A1ABC">
        <w:rPr>
          <w:rFonts w:ascii="Calibri" w:hAnsi="Calibri"/>
          <w:sz w:val="20"/>
          <w:szCs w:val="20"/>
        </w:rPr>
        <w:t xml:space="preserve"> года </w:t>
      </w:r>
    </w:p>
    <w:p w:rsidR="006F62E6" w:rsidRPr="00EA5398" w:rsidRDefault="006F62E6" w:rsidP="006F62E6">
      <w:pPr>
        <w:jc w:val="center"/>
        <w:rPr>
          <w:rFonts w:ascii="Calibri" w:hAnsi="Calibri"/>
          <w:sz w:val="22"/>
          <w:szCs w:val="22"/>
        </w:rPr>
      </w:pPr>
    </w:p>
    <w:p w:rsidR="00EB63FC" w:rsidRPr="002A1ABC" w:rsidRDefault="006F62E6" w:rsidP="006F62E6">
      <w:pPr>
        <w:jc w:val="center"/>
        <w:rPr>
          <w:rFonts w:ascii="Calibri" w:hAnsi="Calibri"/>
          <w:b/>
          <w:sz w:val="22"/>
          <w:szCs w:val="22"/>
        </w:rPr>
      </w:pPr>
      <w:r w:rsidRPr="002A1ABC">
        <w:rPr>
          <w:rFonts w:ascii="Calibri" w:hAnsi="Calibri"/>
          <w:b/>
          <w:sz w:val="22"/>
          <w:szCs w:val="22"/>
        </w:rPr>
        <w:t>З</w:t>
      </w:r>
      <w:r w:rsidR="00CB48A7" w:rsidRPr="002A1ABC">
        <w:rPr>
          <w:rFonts w:ascii="Calibri" w:hAnsi="Calibri"/>
          <w:b/>
          <w:sz w:val="22"/>
          <w:szCs w:val="22"/>
        </w:rPr>
        <w:t>аявка от «</w:t>
      </w:r>
      <w:r w:rsidR="00C23F89" w:rsidRPr="002A1ABC">
        <w:rPr>
          <w:rFonts w:ascii="Calibri" w:hAnsi="Calibri"/>
          <w:b/>
          <w:sz w:val="22"/>
          <w:szCs w:val="22"/>
        </w:rPr>
        <w:t>___</w:t>
      </w:r>
      <w:r w:rsidR="00CB48A7" w:rsidRPr="002A1ABC">
        <w:rPr>
          <w:rFonts w:ascii="Calibri" w:hAnsi="Calibri"/>
          <w:b/>
          <w:sz w:val="22"/>
          <w:szCs w:val="22"/>
        </w:rPr>
        <w:t xml:space="preserve">» </w:t>
      </w:r>
      <w:r w:rsidR="00C23F89" w:rsidRPr="002A1ABC">
        <w:rPr>
          <w:rFonts w:ascii="Calibri" w:hAnsi="Calibri"/>
          <w:b/>
          <w:sz w:val="22"/>
          <w:szCs w:val="22"/>
        </w:rPr>
        <w:t>________________</w:t>
      </w:r>
      <w:r w:rsidR="00EB63FC" w:rsidRPr="002A1ABC">
        <w:rPr>
          <w:rFonts w:ascii="Calibri" w:hAnsi="Calibri"/>
          <w:b/>
          <w:sz w:val="22"/>
          <w:szCs w:val="22"/>
        </w:rPr>
        <w:t xml:space="preserve"> 201</w:t>
      </w:r>
      <w:r w:rsidR="006811B4">
        <w:rPr>
          <w:rFonts w:ascii="Calibri" w:hAnsi="Calibri"/>
          <w:b/>
          <w:sz w:val="22"/>
          <w:szCs w:val="22"/>
        </w:rPr>
        <w:t>__</w:t>
      </w:r>
      <w:r w:rsidR="00EB63FC" w:rsidRPr="002A1ABC">
        <w:rPr>
          <w:rFonts w:ascii="Calibri" w:hAnsi="Calibri"/>
          <w:b/>
          <w:sz w:val="22"/>
          <w:szCs w:val="22"/>
        </w:rPr>
        <w:t xml:space="preserve"> г.</w:t>
      </w:r>
      <w:r w:rsidR="00CB48A7" w:rsidRPr="002A1ABC">
        <w:rPr>
          <w:rFonts w:ascii="Calibri" w:hAnsi="Calibri"/>
          <w:b/>
          <w:sz w:val="22"/>
          <w:szCs w:val="22"/>
        </w:rPr>
        <w:t xml:space="preserve"> № </w:t>
      </w:r>
      <w:r w:rsidR="00C23F89" w:rsidRPr="002A1ABC">
        <w:rPr>
          <w:rFonts w:ascii="Calibri" w:hAnsi="Calibri"/>
          <w:b/>
          <w:sz w:val="22"/>
          <w:szCs w:val="22"/>
        </w:rPr>
        <w:t>_______</w:t>
      </w:r>
    </w:p>
    <w:p w:rsidR="00EB63FC" w:rsidRPr="002A1ABC" w:rsidRDefault="00EB63FC" w:rsidP="00EB63FC">
      <w:pPr>
        <w:jc w:val="center"/>
        <w:rPr>
          <w:rFonts w:ascii="Calibri" w:hAnsi="Calibri"/>
          <w:b/>
          <w:sz w:val="22"/>
          <w:szCs w:val="22"/>
        </w:rPr>
      </w:pPr>
      <w:r w:rsidRPr="002A1ABC">
        <w:rPr>
          <w:rFonts w:ascii="Calibri" w:hAnsi="Calibri"/>
          <w:b/>
          <w:sz w:val="22"/>
          <w:szCs w:val="22"/>
        </w:rPr>
        <w:t xml:space="preserve">к договору об организации перевозок грузов автомобильным транспортом </w:t>
      </w:r>
    </w:p>
    <w:p w:rsidR="00EB63FC" w:rsidRPr="002A1ABC" w:rsidRDefault="00CB48A7" w:rsidP="00EB63FC">
      <w:pPr>
        <w:jc w:val="center"/>
        <w:rPr>
          <w:rFonts w:ascii="Calibri" w:hAnsi="Calibri"/>
          <w:b/>
          <w:sz w:val="22"/>
          <w:szCs w:val="22"/>
        </w:rPr>
      </w:pPr>
      <w:r w:rsidRPr="002A1ABC">
        <w:rPr>
          <w:rFonts w:ascii="Calibri" w:hAnsi="Calibri"/>
          <w:b/>
          <w:sz w:val="22"/>
          <w:szCs w:val="22"/>
        </w:rPr>
        <w:t>от «</w:t>
      </w:r>
      <w:r w:rsidR="00C23F89" w:rsidRPr="002A1ABC">
        <w:rPr>
          <w:rFonts w:ascii="Calibri" w:hAnsi="Calibri"/>
          <w:b/>
          <w:sz w:val="22"/>
          <w:szCs w:val="22"/>
        </w:rPr>
        <w:t>_____</w:t>
      </w:r>
      <w:r w:rsidRPr="002A1ABC">
        <w:rPr>
          <w:rFonts w:ascii="Calibri" w:hAnsi="Calibri"/>
          <w:b/>
          <w:sz w:val="22"/>
          <w:szCs w:val="22"/>
        </w:rPr>
        <w:t xml:space="preserve">» </w:t>
      </w:r>
      <w:r w:rsidR="00C23F89" w:rsidRPr="002A1ABC">
        <w:rPr>
          <w:rFonts w:ascii="Calibri" w:hAnsi="Calibri"/>
          <w:b/>
          <w:sz w:val="22"/>
          <w:szCs w:val="22"/>
        </w:rPr>
        <w:t>______________</w:t>
      </w:r>
      <w:r w:rsidRPr="002A1ABC">
        <w:rPr>
          <w:rFonts w:ascii="Calibri" w:hAnsi="Calibri"/>
          <w:b/>
          <w:sz w:val="22"/>
          <w:szCs w:val="22"/>
        </w:rPr>
        <w:t xml:space="preserve"> 201</w:t>
      </w:r>
      <w:r w:rsidR="003771F3" w:rsidRPr="002A1ABC">
        <w:rPr>
          <w:rFonts w:ascii="Calibri" w:hAnsi="Calibri"/>
          <w:b/>
          <w:sz w:val="22"/>
          <w:szCs w:val="22"/>
        </w:rPr>
        <w:t>__</w:t>
      </w:r>
      <w:r w:rsidRPr="002A1ABC">
        <w:rPr>
          <w:rFonts w:ascii="Calibri" w:hAnsi="Calibri"/>
          <w:b/>
          <w:sz w:val="22"/>
          <w:szCs w:val="22"/>
        </w:rPr>
        <w:t xml:space="preserve"> года № </w:t>
      </w:r>
      <w:r w:rsidR="00C23F89" w:rsidRPr="002A1ABC">
        <w:rPr>
          <w:rFonts w:ascii="Calibri" w:hAnsi="Calibri"/>
          <w:b/>
          <w:sz w:val="22"/>
          <w:szCs w:val="22"/>
        </w:rPr>
        <w:t>_____</w:t>
      </w:r>
    </w:p>
    <w:p w:rsidR="00EB63FC" w:rsidRPr="00750625" w:rsidRDefault="00EB63FC" w:rsidP="00EB63FC">
      <w:pPr>
        <w:jc w:val="center"/>
        <w:rPr>
          <w:b/>
          <w:sz w:val="28"/>
          <w:szCs w:val="28"/>
        </w:rPr>
      </w:pPr>
      <w:r w:rsidRPr="00750625">
        <w:rPr>
          <w:b/>
          <w:sz w:val="28"/>
          <w:szCs w:val="28"/>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098"/>
        <w:gridCol w:w="5114"/>
      </w:tblGrid>
      <w:tr w:rsidR="004C45D8" w:rsidRPr="006C2ADF" w:rsidTr="00A53EE5">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1</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Заказчик, его адрес и реквизиты</w:t>
            </w:r>
          </w:p>
        </w:tc>
        <w:tc>
          <w:tcPr>
            <w:tcW w:w="2652" w:type="pct"/>
            <w:shd w:val="clear" w:color="auto" w:fill="auto"/>
          </w:tcPr>
          <w:p w:rsidR="00A02FE4" w:rsidRPr="002A1ABC" w:rsidRDefault="00A02FE4" w:rsidP="00E359BA">
            <w:pPr>
              <w:rPr>
                <w:rFonts w:ascii="Calibri" w:hAnsi="Calibri"/>
                <w:sz w:val="20"/>
                <w:szCs w:val="20"/>
              </w:rPr>
            </w:pPr>
            <w:r w:rsidRPr="002A1ABC">
              <w:rPr>
                <w:rFonts w:ascii="Calibri" w:hAnsi="Calibri"/>
                <w:sz w:val="20"/>
                <w:szCs w:val="20"/>
              </w:rPr>
              <w:t>ООО «АПК «ПРОМАГРО»</w:t>
            </w:r>
          </w:p>
          <w:p w:rsidR="00E359BA" w:rsidRPr="002A1ABC" w:rsidRDefault="00E359BA" w:rsidP="00E359BA">
            <w:pPr>
              <w:rPr>
                <w:rFonts w:ascii="Calibri" w:hAnsi="Calibri"/>
                <w:sz w:val="20"/>
                <w:szCs w:val="20"/>
              </w:rPr>
            </w:pPr>
            <w:r w:rsidRPr="002A1ABC">
              <w:rPr>
                <w:rFonts w:ascii="Calibri" w:hAnsi="Calibri"/>
                <w:sz w:val="20"/>
                <w:szCs w:val="20"/>
              </w:rPr>
              <w:t>Юридический адрес: Россия, 309514, Белгородская область, г</w:t>
            </w:r>
            <w:r w:rsidR="00E1346B" w:rsidRPr="002A1ABC">
              <w:rPr>
                <w:rFonts w:ascii="Calibri" w:hAnsi="Calibri"/>
                <w:sz w:val="20"/>
                <w:szCs w:val="20"/>
              </w:rPr>
              <w:t>.</w:t>
            </w:r>
            <w:r w:rsidRPr="002A1ABC">
              <w:rPr>
                <w:rFonts w:ascii="Calibri" w:hAnsi="Calibri"/>
                <w:sz w:val="20"/>
                <w:szCs w:val="20"/>
              </w:rPr>
              <w:t xml:space="preserve"> Старый Оскол, улица Ленина, дом 71/12.</w:t>
            </w:r>
          </w:p>
          <w:p w:rsidR="00E359BA" w:rsidRPr="002A1ABC" w:rsidRDefault="00E359BA" w:rsidP="00E359BA">
            <w:pPr>
              <w:rPr>
                <w:rFonts w:ascii="Calibri" w:hAnsi="Calibri"/>
                <w:sz w:val="20"/>
                <w:szCs w:val="20"/>
              </w:rPr>
            </w:pPr>
            <w:r w:rsidRPr="002A1ABC">
              <w:rPr>
                <w:rFonts w:ascii="Calibri" w:hAnsi="Calibri"/>
                <w:sz w:val="20"/>
                <w:szCs w:val="20"/>
              </w:rPr>
              <w:t>Факт. адрес: Россия, 309514, Белгородская область, город Старый Оскол, улица Ленина, дом 71/12.</w:t>
            </w:r>
          </w:p>
          <w:p w:rsidR="00E359BA" w:rsidRPr="002A1ABC" w:rsidRDefault="00E359BA" w:rsidP="00E359BA">
            <w:pPr>
              <w:rPr>
                <w:rFonts w:ascii="Calibri" w:hAnsi="Calibri"/>
                <w:sz w:val="20"/>
                <w:szCs w:val="20"/>
              </w:rPr>
            </w:pPr>
            <w:r w:rsidRPr="002A1ABC">
              <w:rPr>
                <w:rFonts w:ascii="Calibri" w:hAnsi="Calibri"/>
                <w:sz w:val="20"/>
                <w:szCs w:val="20"/>
              </w:rPr>
              <w:t xml:space="preserve">ИНН 3128102820 </w:t>
            </w:r>
          </w:p>
          <w:p w:rsidR="00E359BA" w:rsidRPr="002A1ABC" w:rsidRDefault="00E359BA" w:rsidP="00E359BA">
            <w:pPr>
              <w:rPr>
                <w:rFonts w:ascii="Calibri" w:hAnsi="Calibri"/>
                <w:sz w:val="20"/>
                <w:szCs w:val="20"/>
              </w:rPr>
            </w:pPr>
            <w:r w:rsidRPr="002A1ABC">
              <w:rPr>
                <w:rFonts w:ascii="Calibri" w:hAnsi="Calibri"/>
                <w:sz w:val="20"/>
                <w:szCs w:val="20"/>
              </w:rPr>
              <w:t>ОГРН 1143128006471</w:t>
            </w:r>
          </w:p>
          <w:p w:rsidR="00E359BA" w:rsidRPr="002A1ABC" w:rsidRDefault="00E359BA" w:rsidP="00E359BA">
            <w:pPr>
              <w:rPr>
                <w:rFonts w:ascii="Calibri" w:hAnsi="Calibri"/>
                <w:sz w:val="20"/>
                <w:szCs w:val="20"/>
              </w:rPr>
            </w:pPr>
            <w:r w:rsidRPr="002A1ABC">
              <w:rPr>
                <w:rFonts w:ascii="Calibri" w:hAnsi="Calibri"/>
                <w:sz w:val="20"/>
                <w:szCs w:val="20"/>
              </w:rPr>
              <w:t>КПП 312801001</w:t>
            </w:r>
          </w:p>
          <w:p w:rsidR="00E359BA" w:rsidRPr="002A1ABC" w:rsidRDefault="00E359BA" w:rsidP="00E359BA">
            <w:pPr>
              <w:rPr>
                <w:rFonts w:ascii="Calibri" w:hAnsi="Calibri"/>
                <w:sz w:val="20"/>
                <w:szCs w:val="20"/>
              </w:rPr>
            </w:pPr>
            <w:r w:rsidRPr="002A1ABC">
              <w:rPr>
                <w:rFonts w:ascii="Calibri" w:hAnsi="Calibri"/>
                <w:sz w:val="20"/>
                <w:szCs w:val="20"/>
              </w:rPr>
              <w:t xml:space="preserve">Расчетный счет 40702810300030001619 в Старооскольском филиале </w:t>
            </w:r>
          </w:p>
          <w:p w:rsidR="00E359BA" w:rsidRPr="002A1ABC" w:rsidRDefault="00E359BA" w:rsidP="00E359BA">
            <w:pPr>
              <w:rPr>
                <w:rFonts w:ascii="Calibri" w:hAnsi="Calibri"/>
                <w:sz w:val="20"/>
                <w:szCs w:val="20"/>
              </w:rPr>
            </w:pPr>
            <w:r w:rsidRPr="002A1ABC">
              <w:rPr>
                <w:rFonts w:ascii="Calibri" w:hAnsi="Calibri"/>
                <w:sz w:val="20"/>
                <w:szCs w:val="20"/>
              </w:rPr>
              <w:t xml:space="preserve">ПАО УКБ «Белгородсоцбанк» </w:t>
            </w:r>
          </w:p>
          <w:p w:rsidR="00E359BA" w:rsidRPr="002A1ABC" w:rsidRDefault="00E359BA" w:rsidP="00E359BA">
            <w:pPr>
              <w:rPr>
                <w:rFonts w:ascii="Calibri" w:hAnsi="Calibri"/>
                <w:sz w:val="20"/>
                <w:szCs w:val="20"/>
              </w:rPr>
            </w:pPr>
            <w:r w:rsidRPr="002A1ABC">
              <w:rPr>
                <w:rFonts w:ascii="Calibri" w:hAnsi="Calibri"/>
                <w:sz w:val="20"/>
                <w:szCs w:val="20"/>
              </w:rPr>
              <w:t>к/с 30101810700000000711 БИК 041424711</w:t>
            </w:r>
          </w:p>
        </w:tc>
      </w:tr>
      <w:tr w:rsidR="004C45D8" w:rsidRPr="006C2ADF" w:rsidTr="00A53EE5">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2</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Перевозчик, его адрес и реквизиты</w:t>
            </w:r>
          </w:p>
        </w:tc>
        <w:tc>
          <w:tcPr>
            <w:tcW w:w="2652" w:type="pct"/>
            <w:shd w:val="clear" w:color="auto" w:fill="auto"/>
          </w:tcPr>
          <w:p w:rsidR="00E359BA" w:rsidRPr="002A1ABC" w:rsidRDefault="00E359BA" w:rsidP="00C22853">
            <w:pPr>
              <w:jc w:val="both"/>
              <w:rPr>
                <w:rFonts w:ascii="Calibri" w:hAnsi="Calibri"/>
                <w:sz w:val="20"/>
                <w:szCs w:val="20"/>
              </w:rPr>
            </w:pPr>
          </w:p>
        </w:tc>
      </w:tr>
      <w:tr w:rsidR="004C45D8" w:rsidRPr="006C2ADF" w:rsidTr="00A53EE5">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3</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Грузополучатель, его адрес и реквизиты</w:t>
            </w:r>
          </w:p>
        </w:tc>
        <w:tc>
          <w:tcPr>
            <w:tcW w:w="2652" w:type="pct"/>
            <w:shd w:val="clear" w:color="auto" w:fill="auto"/>
          </w:tcPr>
          <w:p w:rsidR="00E359BA" w:rsidRPr="002A1ABC" w:rsidRDefault="00E359BA" w:rsidP="00C22853">
            <w:pPr>
              <w:jc w:val="both"/>
              <w:rPr>
                <w:rFonts w:ascii="Calibri" w:hAnsi="Calibri"/>
                <w:sz w:val="20"/>
                <w:szCs w:val="20"/>
              </w:rPr>
            </w:pPr>
          </w:p>
        </w:tc>
      </w:tr>
      <w:tr w:rsidR="004C45D8" w:rsidRPr="006C2ADF" w:rsidTr="00A53EE5">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4</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Дата и время погрузки</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2A1ABC">
        <w:trPr>
          <w:trHeight w:val="501"/>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5</w:t>
            </w:r>
          </w:p>
        </w:tc>
        <w:tc>
          <w:tcPr>
            <w:tcW w:w="2126" w:type="pct"/>
            <w:shd w:val="clear" w:color="auto" w:fill="auto"/>
          </w:tcPr>
          <w:p w:rsidR="004C45D8" w:rsidRPr="002A1ABC" w:rsidRDefault="004C45D8" w:rsidP="004C45D8">
            <w:pPr>
              <w:jc w:val="both"/>
              <w:rPr>
                <w:rFonts w:ascii="Calibri" w:hAnsi="Calibri"/>
                <w:sz w:val="20"/>
                <w:szCs w:val="20"/>
              </w:rPr>
            </w:pPr>
            <w:r w:rsidRPr="002A1ABC">
              <w:rPr>
                <w:rFonts w:ascii="Calibri" w:hAnsi="Calibri"/>
                <w:sz w:val="20"/>
                <w:szCs w:val="20"/>
              </w:rPr>
              <w:t>Адрес погрузки, телефон контактного лица (Грузоотправитель)</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529"/>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6</w:t>
            </w:r>
          </w:p>
        </w:tc>
        <w:tc>
          <w:tcPr>
            <w:tcW w:w="2126" w:type="pct"/>
            <w:shd w:val="clear" w:color="auto" w:fill="auto"/>
          </w:tcPr>
          <w:p w:rsidR="004C45D8" w:rsidRPr="002A1ABC" w:rsidRDefault="004C45D8" w:rsidP="004C45D8">
            <w:pPr>
              <w:jc w:val="both"/>
              <w:rPr>
                <w:rFonts w:ascii="Calibri" w:hAnsi="Calibri"/>
                <w:sz w:val="20"/>
                <w:szCs w:val="20"/>
              </w:rPr>
            </w:pPr>
            <w:r w:rsidRPr="002A1ABC">
              <w:rPr>
                <w:rFonts w:ascii="Calibri" w:hAnsi="Calibri"/>
                <w:sz w:val="20"/>
                <w:szCs w:val="20"/>
              </w:rPr>
              <w:t>Адрес разгрузки, телефон контактного лица (Грузополучатель)</w:t>
            </w:r>
          </w:p>
        </w:tc>
        <w:tc>
          <w:tcPr>
            <w:tcW w:w="2652" w:type="pct"/>
            <w:shd w:val="clear" w:color="auto" w:fill="auto"/>
          </w:tcPr>
          <w:p w:rsidR="004C45D8" w:rsidRPr="002A1ABC" w:rsidRDefault="004C45D8" w:rsidP="00982E96">
            <w:pPr>
              <w:rPr>
                <w:rFonts w:ascii="Calibri" w:hAnsi="Calibri"/>
                <w:sz w:val="20"/>
                <w:szCs w:val="20"/>
              </w:rPr>
            </w:pPr>
          </w:p>
        </w:tc>
      </w:tr>
      <w:tr w:rsidR="004C45D8" w:rsidRPr="006C2ADF" w:rsidTr="00A53EE5">
        <w:trPr>
          <w:trHeight w:val="294"/>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7</w:t>
            </w:r>
          </w:p>
        </w:tc>
        <w:tc>
          <w:tcPr>
            <w:tcW w:w="2126" w:type="pct"/>
            <w:shd w:val="clear" w:color="auto" w:fill="auto"/>
          </w:tcPr>
          <w:p w:rsidR="004C45D8" w:rsidRPr="002A1ABC" w:rsidRDefault="004C45D8" w:rsidP="00EA5398">
            <w:pPr>
              <w:jc w:val="both"/>
              <w:rPr>
                <w:rFonts w:ascii="Calibri" w:hAnsi="Calibri"/>
                <w:sz w:val="20"/>
                <w:szCs w:val="20"/>
              </w:rPr>
            </w:pPr>
            <w:r w:rsidRPr="002A1ABC">
              <w:rPr>
                <w:rFonts w:ascii="Calibri" w:hAnsi="Calibri"/>
                <w:sz w:val="20"/>
                <w:szCs w:val="20"/>
              </w:rPr>
              <w:t>Маршрут (информация о пункте отправления и назначения перевозки)</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423"/>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8</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Описание груза, вес/объем, характер упаковки</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369"/>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9</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 xml:space="preserve">Необходимый автотранспорт </w:t>
            </w:r>
          </w:p>
          <w:p w:rsidR="004C45D8" w:rsidRPr="002A1ABC" w:rsidRDefault="004C45D8" w:rsidP="00C22853">
            <w:pPr>
              <w:jc w:val="both"/>
              <w:rPr>
                <w:rFonts w:ascii="Calibri" w:hAnsi="Calibri"/>
                <w:sz w:val="20"/>
                <w:szCs w:val="20"/>
              </w:rPr>
            </w:pPr>
            <w:r w:rsidRPr="002A1ABC">
              <w:rPr>
                <w:rFonts w:ascii="Calibri" w:hAnsi="Calibri"/>
                <w:sz w:val="20"/>
                <w:szCs w:val="20"/>
              </w:rPr>
              <w:t>/ количество ед.</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243"/>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10</w:t>
            </w:r>
          </w:p>
        </w:tc>
        <w:tc>
          <w:tcPr>
            <w:tcW w:w="2126" w:type="pct"/>
            <w:shd w:val="clear" w:color="auto" w:fill="auto"/>
          </w:tcPr>
          <w:p w:rsidR="004C45D8" w:rsidRPr="002A1ABC" w:rsidRDefault="004C45D8" w:rsidP="00EA5398">
            <w:pPr>
              <w:jc w:val="both"/>
              <w:rPr>
                <w:rFonts w:ascii="Calibri" w:hAnsi="Calibri"/>
                <w:sz w:val="20"/>
                <w:szCs w:val="20"/>
              </w:rPr>
            </w:pPr>
            <w:r w:rsidRPr="002A1ABC">
              <w:rPr>
                <w:rFonts w:ascii="Calibri" w:hAnsi="Calibri"/>
                <w:sz w:val="20"/>
                <w:szCs w:val="20"/>
              </w:rPr>
              <w:t>Способ погрузки/разгрузки</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307"/>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11</w:t>
            </w:r>
          </w:p>
        </w:tc>
        <w:tc>
          <w:tcPr>
            <w:tcW w:w="2126" w:type="pct"/>
            <w:shd w:val="clear" w:color="auto" w:fill="auto"/>
          </w:tcPr>
          <w:p w:rsidR="004C45D8" w:rsidRPr="002A1ABC" w:rsidRDefault="004C45D8" w:rsidP="00C22853">
            <w:pPr>
              <w:jc w:val="both"/>
              <w:rPr>
                <w:rFonts w:ascii="Calibri" w:hAnsi="Calibri"/>
                <w:sz w:val="20"/>
                <w:szCs w:val="20"/>
              </w:rPr>
            </w:pPr>
            <w:r w:rsidRPr="002A1ABC">
              <w:rPr>
                <w:rFonts w:ascii="Calibri" w:hAnsi="Calibri"/>
                <w:sz w:val="20"/>
                <w:szCs w:val="20"/>
              </w:rPr>
              <w:t>Стоимость груза</w:t>
            </w:r>
          </w:p>
        </w:tc>
        <w:tc>
          <w:tcPr>
            <w:tcW w:w="2652" w:type="pct"/>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495"/>
        </w:trPr>
        <w:tc>
          <w:tcPr>
            <w:tcW w:w="222" w:type="pct"/>
          </w:tcPr>
          <w:p w:rsidR="004C45D8" w:rsidRPr="00EA5398" w:rsidRDefault="004C45D8" w:rsidP="00C22853">
            <w:pPr>
              <w:jc w:val="both"/>
              <w:rPr>
                <w:rFonts w:ascii="Calibri" w:hAnsi="Calibri"/>
                <w:sz w:val="22"/>
                <w:szCs w:val="22"/>
              </w:rPr>
            </w:pPr>
            <w:r w:rsidRPr="00EA5398">
              <w:rPr>
                <w:rFonts w:ascii="Calibri" w:hAnsi="Calibri"/>
                <w:sz w:val="22"/>
                <w:szCs w:val="22"/>
              </w:rPr>
              <w:t>12</w:t>
            </w:r>
          </w:p>
        </w:tc>
        <w:tc>
          <w:tcPr>
            <w:tcW w:w="2126" w:type="pct"/>
            <w:shd w:val="clear" w:color="auto" w:fill="auto"/>
          </w:tcPr>
          <w:p w:rsidR="004C45D8" w:rsidRPr="000056E1" w:rsidRDefault="004C45D8" w:rsidP="000056E1">
            <w:pPr>
              <w:jc w:val="both"/>
              <w:rPr>
                <w:rFonts w:asciiTheme="minorHAnsi" w:hAnsiTheme="minorHAnsi"/>
                <w:sz w:val="20"/>
                <w:szCs w:val="20"/>
              </w:rPr>
            </w:pPr>
            <w:r w:rsidRPr="000056E1">
              <w:rPr>
                <w:rFonts w:asciiTheme="minorHAnsi" w:hAnsiTheme="minorHAnsi"/>
                <w:sz w:val="20"/>
                <w:szCs w:val="20"/>
              </w:rPr>
              <w:t>Дополнительные условия</w:t>
            </w:r>
            <w:r w:rsidR="000056E1">
              <w:rPr>
                <w:rFonts w:asciiTheme="minorHAnsi" w:hAnsiTheme="minorHAnsi"/>
                <w:sz w:val="20"/>
                <w:szCs w:val="20"/>
              </w:rPr>
              <w:t>,</w:t>
            </w:r>
            <w:r w:rsidR="000056E1" w:rsidRPr="000056E1">
              <w:rPr>
                <w:rFonts w:asciiTheme="minorHAnsi" w:hAnsiTheme="minorHAnsi"/>
                <w:sz w:val="20"/>
                <w:szCs w:val="20"/>
              </w:rPr>
              <w:t xml:space="preserve"> при необходимости</w:t>
            </w:r>
            <w:r w:rsidRPr="000056E1">
              <w:rPr>
                <w:rFonts w:asciiTheme="minorHAnsi" w:hAnsiTheme="minorHAnsi"/>
                <w:sz w:val="20"/>
                <w:szCs w:val="20"/>
              </w:rPr>
              <w:t>, в том числе температурный режим</w:t>
            </w:r>
            <w:r w:rsidR="000056E1" w:rsidRPr="000056E1">
              <w:rPr>
                <w:rFonts w:asciiTheme="minorHAnsi" w:hAnsiTheme="minorHAnsi"/>
                <w:sz w:val="20"/>
                <w:szCs w:val="20"/>
              </w:rPr>
              <w:t xml:space="preserve">, </w:t>
            </w:r>
            <w:r w:rsidR="000056E1">
              <w:rPr>
                <w:rFonts w:asciiTheme="minorHAnsi" w:hAnsiTheme="minorHAnsi"/>
                <w:sz w:val="20"/>
                <w:szCs w:val="20"/>
              </w:rPr>
              <w:t>обязанность предоставления т</w:t>
            </w:r>
            <w:r w:rsidR="000056E1" w:rsidRPr="000056E1">
              <w:rPr>
                <w:rFonts w:asciiTheme="minorHAnsi" w:hAnsiTheme="minorHAnsi" w:cs="Arial"/>
                <w:bCs/>
                <w:color w:val="333333"/>
                <w:sz w:val="20"/>
                <w:szCs w:val="20"/>
                <w:shd w:val="clear" w:color="auto" w:fill="FFFFFF"/>
              </w:rPr>
              <w:t>ермограммы</w:t>
            </w:r>
            <w:r w:rsidR="000056E1" w:rsidRPr="000056E1">
              <w:rPr>
                <w:rFonts w:asciiTheme="minorHAnsi" w:hAnsiTheme="minorHAnsi" w:cs="Arial"/>
                <w:color w:val="333333"/>
                <w:sz w:val="20"/>
                <w:szCs w:val="20"/>
                <w:shd w:val="clear" w:color="auto" w:fill="FFFFFF"/>
              </w:rPr>
              <w:t xml:space="preserve"> </w:t>
            </w:r>
            <w:r w:rsidR="000056E1">
              <w:rPr>
                <w:rFonts w:asciiTheme="minorHAnsi" w:hAnsiTheme="minorHAnsi" w:cs="Arial"/>
                <w:color w:val="333333"/>
                <w:sz w:val="20"/>
                <w:szCs w:val="20"/>
                <w:shd w:val="clear" w:color="auto" w:fill="FFFFFF"/>
              </w:rPr>
              <w:t>(л</w:t>
            </w:r>
            <w:r w:rsidR="000056E1" w:rsidRPr="000056E1">
              <w:rPr>
                <w:rFonts w:asciiTheme="minorHAnsi" w:hAnsiTheme="minorHAnsi" w:cs="Arial"/>
                <w:color w:val="333333"/>
                <w:sz w:val="20"/>
                <w:szCs w:val="20"/>
                <w:shd w:val="clear" w:color="auto" w:fill="FFFFFF"/>
              </w:rPr>
              <w:t>ист</w:t>
            </w:r>
            <w:r w:rsidR="000056E1">
              <w:rPr>
                <w:rFonts w:asciiTheme="minorHAnsi" w:hAnsiTheme="minorHAnsi" w:cs="Arial"/>
                <w:color w:val="333333"/>
                <w:sz w:val="20"/>
                <w:szCs w:val="20"/>
                <w:shd w:val="clear" w:color="auto" w:fill="FFFFFF"/>
              </w:rPr>
              <w:t>а</w:t>
            </w:r>
            <w:r w:rsidR="000056E1" w:rsidRPr="000056E1">
              <w:rPr>
                <w:rFonts w:asciiTheme="minorHAnsi" w:hAnsiTheme="minorHAnsi" w:cs="Arial"/>
                <w:color w:val="333333"/>
                <w:sz w:val="20"/>
                <w:szCs w:val="20"/>
                <w:shd w:val="clear" w:color="auto" w:fill="FFFFFF"/>
              </w:rPr>
              <w:t xml:space="preserve"> контроля температурного режима груза</w:t>
            </w:r>
            <w:r w:rsidR="000056E1">
              <w:rPr>
                <w:rFonts w:asciiTheme="minorHAnsi" w:hAnsiTheme="minorHAnsi" w:cs="Arial"/>
                <w:color w:val="333333"/>
                <w:sz w:val="20"/>
                <w:szCs w:val="20"/>
                <w:shd w:val="clear" w:color="auto" w:fill="FFFFFF"/>
              </w:rPr>
              <w:t>).</w:t>
            </w:r>
          </w:p>
        </w:tc>
        <w:tc>
          <w:tcPr>
            <w:tcW w:w="2652" w:type="pct"/>
            <w:shd w:val="clear" w:color="auto" w:fill="auto"/>
          </w:tcPr>
          <w:p w:rsidR="004C45D8" w:rsidRPr="002A1ABC" w:rsidRDefault="004C45D8" w:rsidP="00C22853">
            <w:pPr>
              <w:jc w:val="both"/>
              <w:rPr>
                <w:rFonts w:ascii="Calibri" w:hAnsi="Calibri"/>
                <w:sz w:val="20"/>
                <w:szCs w:val="20"/>
              </w:rPr>
            </w:pPr>
          </w:p>
        </w:tc>
      </w:tr>
      <w:tr w:rsidR="00AF0A87" w:rsidRPr="006C2ADF" w:rsidTr="002A1ABC">
        <w:trPr>
          <w:trHeight w:val="271"/>
        </w:trPr>
        <w:tc>
          <w:tcPr>
            <w:tcW w:w="222" w:type="pct"/>
          </w:tcPr>
          <w:p w:rsidR="00AF0A87" w:rsidRPr="00EA5398" w:rsidRDefault="00AA2E9E" w:rsidP="00C22853">
            <w:pPr>
              <w:jc w:val="both"/>
              <w:rPr>
                <w:rFonts w:ascii="Calibri" w:hAnsi="Calibri"/>
                <w:sz w:val="22"/>
                <w:szCs w:val="22"/>
              </w:rPr>
            </w:pPr>
            <w:r>
              <w:rPr>
                <w:rFonts w:ascii="Calibri" w:hAnsi="Calibri"/>
                <w:sz w:val="22"/>
                <w:szCs w:val="22"/>
              </w:rPr>
              <w:t>13</w:t>
            </w:r>
          </w:p>
        </w:tc>
        <w:tc>
          <w:tcPr>
            <w:tcW w:w="2126" w:type="pct"/>
            <w:shd w:val="clear" w:color="auto" w:fill="auto"/>
          </w:tcPr>
          <w:p w:rsidR="00AF0A87" w:rsidRPr="002A1ABC" w:rsidRDefault="00AF0A87" w:rsidP="00AA2E9E">
            <w:pPr>
              <w:jc w:val="both"/>
              <w:rPr>
                <w:rFonts w:ascii="Calibri" w:hAnsi="Calibri"/>
                <w:sz w:val="20"/>
                <w:szCs w:val="20"/>
              </w:rPr>
            </w:pPr>
            <w:r w:rsidRPr="002A1ABC">
              <w:rPr>
                <w:rFonts w:ascii="Calibri" w:hAnsi="Calibri"/>
                <w:sz w:val="20"/>
                <w:szCs w:val="20"/>
              </w:rPr>
              <w:t xml:space="preserve">Размер оплаты за перевозку </w:t>
            </w:r>
          </w:p>
        </w:tc>
        <w:tc>
          <w:tcPr>
            <w:tcW w:w="2652" w:type="pct"/>
            <w:shd w:val="clear" w:color="auto" w:fill="auto"/>
          </w:tcPr>
          <w:p w:rsidR="00AF0A87" w:rsidRPr="002A1ABC" w:rsidRDefault="00AF0A87" w:rsidP="00C22853">
            <w:pPr>
              <w:jc w:val="both"/>
              <w:rPr>
                <w:rFonts w:ascii="Calibri" w:hAnsi="Calibri"/>
                <w:sz w:val="20"/>
                <w:szCs w:val="20"/>
              </w:rPr>
            </w:pPr>
          </w:p>
        </w:tc>
      </w:tr>
      <w:tr w:rsidR="00AF0A87" w:rsidRPr="006C2ADF" w:rsidTr="00A53EE5">
        <w:trPr>
          <w:trHeight w:val="495"/>
        </w:trPr>
        <w:tc>
          <w:tcPr>
            <w:tcW w:w="222" w:type="pct"/>
          </w:tcPr>
          <w:p w:rsidR="00AF0A87" w:rsidRPr="00EA5398" w:rsidRDefault="00AA2E9E" w:rsidP="00C22853">
            <w:pPr>
              <w:jc w:val="both"/>
              <w:rPr>
                <w:rFonts w:ascii="Calibri" w:hAnsi="Calibri"/>
                <w:sz w:val="22"/>
                <w:szCs w:val="22"/>
              </w:rPr>
            </w:pPr>
            <w:r>
              <w:rPr>
                <w:rFonts w:ascii="Calibri" w:hAnsi="Calibri"/>
                <w:sz w:val="22"/>
                <w:szCs w:val="22"/>
              </w:rPr>
              <w:t>14</w:t>
            </w:r>
          </w:p>
        </w:tc>
        <w:tc>
          <w:tcPr>
            <w:tcW w:w="2126" w:type="pct"/>
            <w:shd w:val="clear" w:color="auto" w:fill="auto"/>
          </w:tcPr>
          <w:p w:rsidR="00AF0A87" w:rsidRPr="002A1ABC" w:rsidRDefault="00AF0A87" w:rsidP="00E1346B">
            <w:pPr>
              <w:jc w:val="both"/>
              <w:rPr>
                <w:rFonts w:ascii="Calibri" w:hAnsi="Calibri"/>
                <w:sz w:val="20"/>
                <w:szCs w:val="20"/>
              </w:rPr>
            </w:pPr>
            <w:r w:rsidRPr="002A1ABC">
              <w:rPr>
                <w:rFonts w:ascii="Calibri" w:hAnsi="Calibri"/>
                <w:sz w:val="20"/>
                <w:szCs w:val="20"/>
              </w:rPr>
              <w:t xml:space="preserve">Размер оплаты за простой </w:t>
            </w:r>
            <w:r w:rsidR="00E1346B" w:rsidRPr="002A1ABC">
              <w:rPr>
                <w:rFonts w:ascii="Calibri" w:hAnsi="Calibri"/>
                <w:sz w:val="20"/>
                <w:szCs w:val="20"/>
              </w:rPr>
              <w:t>в</w:t>
            </w:r>
            <w:r w:rsidRPr="002A1ABC">
              <w:rPr>
                <w:rFonts w:ascii="Calibri" w:hAnsi="Calibri"/>
                <w:sz w:val="20"/>
                <w:szCs w:val="20"/>
              </w:rPr>
              <w:t xml:space="preserve"> сутки (стоимость простоя)</w:t>
            </w:r>
          </w:p>
        </w:tc>
        <w:tc>
          <w:tcPr>
            <w:tcW w:w="2652" w:type="pct"/>
            <w:shd w:val="clear" w:color="auto" w:fill="auto"/>
          </w:tcPr>
          <w:p w:rsidR="00AF0A87" w:rsidRPr="002A1ABC" w:rsidRDefault="00AF0A87" w:rsidP="00C22853">
            <w:pPr>
              <w:jc w:val="both"/>
              <w:rPr>
                <w:rFonts w:ascii="Calibri" w:hAnsi="Calibri"/>
                <w:sz w:val="20"/>
                <w:szCs w:val="20"/>
              </w:rPr>
            </w:pPr>
          </w:p>
        </w:tc>
      </w:tr>
      <w:tr w:rsidR="004C45D8" w:rsidRPr="006C2ADF" w:rsidTr="00A53EE5">
        <w:trPr>
          <w:trHeight w:val="447"/>
        </w:trPr>
        <w:tc>
          <w:tcPr>
            <w:tcW w:w="222" w:type="pct"/>
            <w:tcBorders>
              <w:bottom w:val="single" w:sz="4" w:space="0" w:color="auto"/>
            </w:tcBorders>
          </w:tcPr>
          <w:p w:rsidR="004C45D8" w:rsidRPr="00EA5398" w:rsidRDefault="004C45D8" w:rsidP="00AA2E9E">
            <w:pPr>
              <w:jc w:val="both"/>
              <w:rPr>
                <w:rFonts w:ascii="Calibri" w:hAnsi="Calibri"/>
                <w:sz w:val="22"/>
                <w:szCs w:val="22"/>
              </w:rPr>
            </w:pPr>
            <w:r w:rsidRPr="00EA5398">
              <w:rPr>
                <w:rFonts w:ascii="Calibri" w:hAnsi="Calibri"/>
                <w:sz w:val="22"/>
                <w:szCs w:val="22"/>
              </w:rPr>
              <w:t>1</w:t>
            </w:r>
            <w:r w:rsidR="00AA2E9E">
              <w:rPr>
                <w:rFonts w:ascii="Calibri" w:hAnsi="Calibri"/>
                <w:sz w:val="22"/>
                <w:szCs w:val="22"/>
              </w:rPr>
              <w:t>5</w:t>
            </w:r>
          </w:p>
        </w:tc>
        <w:tc>
          <w:tcPr>
            <w:tcW w:w="2126" w:type="pct"/>
            <w:tcBorders>
              <w:bottom w:val="single" w:sz="4" w:space="0" w:color="auto"/>
            </w:tcBorders>
            <w:shd w:val="clear" w:color="auto" w:fill="auto"/>
          </w:tcPr>
          <w:p w:rsidR="006648F1" w:rsidRPr="002A1ABC" w:rsidRDefault="004C45D8" w:rsidP="006648F1">
            <w:pPr>
              <w:jc w:val="both"/>
              <w:rPr>
                <w:rFonts w:ascii="Calibri" w:hAnsi="Calibri"/>
                <w:sz w:val="20"/>
                <w:szCs w:val="20"/>
              </w:rPr>
            </w:pPr>
            <w:r w:rsidRPr="002A1ABC">
              <w:rPr>
                <w:rFonts w:ascii="Calibri" w:hAnsi="Calibri"/>
                <w:sz w:val="20"/>
                <w:szCs w:val="20"/>
              </w:rPr>
              <w:t>Условия</w:t>
            </w:r>
            <w:r w:rsidR="0037604F" w:rsidRPr="002A1ABC">
              <w:rPr>
                <w:rFonts w:ascii="Calibri" w:hAnsi="Calibri"/>
                <w:sz w:val="20"/>
                <w:szCs w:val="20"/>
              </w:rPr>
              <w:t xml:space="preserve"> </w:t>
            </w:r>
            <w:r w:rsidR="006648F1" w:rsidRPr="002A1ABC">
              <w:rPr>
                <w:rFonts w:ascii="Calibri" w:hAnsi="Calibri"/>
                <w:sz w:val="20"/>
                <w:szCs w:val="20"/>
              </w:rPr>
              <w:t>оплаты</w:t>
            </w:r>
          </w:p>
          <w:p w:rsidR="004C45D8" w:rsidRPr="002A1ABC" w:rsidRDefault="006648F1" w:rsidP="006648F1">
            <w:pPr>
              <w:jc w:val="both"/>
              <w:rPr>
                <w:rFonts w:ascii="Calibri" w:hAnsi="Calibri"/>
                <w:sz w:val="20"/>
                <w:szCs w:val="20"/>
              </w:rPr>
            </w:pPr>
            <w:r w:rsidRPr="002A1ABC">
              <w:rPr>
                <w:rFonts w:ascii="Calibri" w:hAnsi="Calibri"/>
                <w:sz w:val="20"/>
                <w:szCs w:val="20"/>
              </w:rPr>
              <w:t xml:space="preserve">(в т.ч. </w:t>
            </w:r>
            <w:r w:rsidR="004C45D8" w:rsidRPr="002A1ABC">
              <w:rPr>
                <w:rFonts w:ascii="Calibri" w:hAnsi="Calibri"/>
                <w:sz w:val="20"/>
                <w:szCs w:val="20"/>
              </w:rPr>
              <w:t>способ</w:t>
            </w:r>
            <w:r w:rsidR="0037604F" w:rsidRPr="002A1ABC">
              <w:rPr>
                <w:rFonts w:ascii="Calibri" w:hAnsi="Calibri"/>
                <w:sz w:val="20"/>
                <w:szCs w:val="20"/>
              </w:rPr>
              <w:t>/порядок</w:t>
            </w:r>
            <w:r w:rsidRPr="002A1ABC">
              <w:rPr>
                <w:rFonts w:ascii="Calibri" w:hAnsi="Calibri"/>
                <w:sz w:val="20"/>
                <w:szCs w:val="20"/>
              </w:rPr>
              <w:t>/форма/сроки)</w:t>
            </w:r>
            <w:r w:rsidR="004C45D8" w:rsidRPr="002A1ABC">
              <w:rPr>
                <w:rFonts w:ascii="Calibri" w:hAnsi="Calibri"/>
                <w:sz w:val="20"/>
                <w:szCs w:val="20"/>
              </w:rPr>
              <w:t xml:space="preserve"> </w:t>
            </w:r>
          </w:p>
        </w:tc>
        <w:tc>
          <w:tcPr>
            <w:tcW w:w="2652" w:type="pct"/>
            <w:tcBorders>
              <w:bottom w:val="single" w:sz="4" w:space="0" w:color="auto"/>
            </w:tcBorders>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337"/>
        </w:trPr>
        <w:tc>
          <w:tcPr>
            <w:tcW w:w="222" w:type="pct"/>
            <w:tcBorders>
              <w:bottom w:val="single" w:sz="4" w:space="0" w:color="auto"/>
            </w:tcBorders>
          </w:tcPr>
          <w:p w:rsidR="004C45D8" w:rsidRPr="00EA5398" w:rsidRDefault="004C45D8" w:rsidP="00AA2E9E">
            <w:pPr>
              <w:jc w:val="both"/>
              <w:rPr>
                <w:rFonts w:ascii="Calibri" w:hAnsi="Calibri"/>
                <w:sz w:val="22"/>
                <w:szCs w:val="22"/>
              </w:rPr>
            </w:pPr>
            <w:r w:rsidRPr="00EA5398">
              <w:rPr>
                <w:rFonts w:ascii="Calibri" w:hAnsi="Calibri"/>
                <w:sz w:val="22"/>
                <w:szCs w:val="22"/>
              </w:rPr>
              <w:t>1</w:t>
            </w:r>
            <w:r w:rsidR="00AA2E9E">
              <w:rPr>
                <w:rFonts w:ascii="Calibri" w:hAnsi="Calibri"/>
                <w:sz w:val="22"/>
                <w:szCs w:val="22"/>
              </w:rPr>
              <w:t>6</w:t>
            </w:r>
          </w:p>
        </w:tc>
        <w:tc>
          <w:tcPr>
            <w:tcW w:w="2126" w:type="pct"/>
            <w:tcBorders>
              <w:bottom w:val="single" w:sz="4" w:space="0" w:color="auto"/>
            </w:tcBorders>
            <w:shd w:val="clear" w:color="auto" w:fill="auto"/>
          </w:tcPr>
          <w:p w:rsidR="004C45D8" w:rsidRPr="002A1ABC" w:rsidRDefault="004C45D8" w:rsidP="00E1346B">
            <w:pPr>
              <w:jc w:val="both"/>
              <w:rPr>
                <w:rFonts w:ascii="Calibri" w:hAnsi="Calibri"/>
                <w:sz w:val="20"/>
                <w:szCs w:val="20"/>
              </w:rPr>
            </w:pPr>
            <w:r w:rsidRPr="002A1ABC">
              <w:rPr>
                <w:rFonts w:ascii="Calibri" w:hAnsi="Calibri"/>
                <w:sz w:val="20"/>
                <w:szCs w:val="20"/>
              </w:rPr>
              <w:t>Срок доставки/время разгрузки</w:t>
            </w:r>
          </w:p>
        </w:tc>
        <w:tc>
          <w:tcPr>
            <w:tcW w:w="2652" w:type="pct"/>
            <w:tcBorders>
              <w:bottom w:val="single" w:sz="4" w:space="0" w:color="auto"/>
            </w:tcBorders>
            <w:shd w:val="clear" w:color="auto" w:fill="auto"/>
          </w:tcPr>
          <w:p w:rsidR="004C45D8" w:rsidRPr="002A1ABC" w:rsidRDefault="004C45D8" w:rsidP="00C22853">
            <w:pPr>
              <w:jc w:val="both"/>
              <w:rPr>
                <w:rFonts w:ascii="Calibri" w:hAnsi="Calibri"/>
                <w:sz w:val="20"/>
                <w:szCs w:val="20"/>
              </w:rPr>
            </w:pPr>
          </w:p>
        </w:tc>
      </w:tr>
      <w:tr w:rsidR="004C45D8" w:rsidRPr="006C2ADF" w:rsidTr="00A53EE5">
        <w:trPr>
          <w:trHeight w:val="853"/>
        </w:trPr>
        <w:tc>
          <w:tcPr>
            <w:tcW w:w="222" w:type="pct"/>
          </w:tcPr>
          <w:p w:rsidR="004C45D8" w:rsidRPr="00EA5398" w:rsidRDefault="004C45D8" w:rsidP="00AA2E9E">
            <w:pPr>
              <w:jc w:val="both"/>
              <w:rPr>
                <w:rFonts w:ascii="Calibri" w:hAnsi="Calibri"/>
                <w:sz w:val="22"/>
                <w:szCs w:val="22"/>
              </w:rPr>
            </w:pPr>
            <w:r w:rsidRPr="00EA5398">
              <w:rPr>
                <w:rFonts w:ascii="Calibri" w:hAnsi="Calibri"/>
                <w:sz w:val="22"/>
                <w:szCs w:val="22"/>
              </w:rPr>
              <w:t>1</w:t>
            </w:r>
            <w:r w:rsidR="00AA2E9E">
              <w:rPr>
                <w:rFonts w:ascii="Calibri" w:hAnsi="Calibri"/>
                <w:sz w:val="22"/>
                <w:szCs w:val="22"/>
              </w:rPr>
              <w:t>7</w:t>
            </w:r>
          </w:p>
        </w:tc>
        <w:tc>
          <w:tcPr>
            <w:tcW w:w="2126" w:type="pct"/>
            <w:shd w:val="clear" w:color="auto" w:fill="auto"/>
          </w:tcPr>
          <w:p w:rsidR="004C45D8" w:rsidRPr="002A1ABC" w:rsidRDefault="004C45D8" w:rsidP="004C45D8">
            <w:pPr>
              <w:jc w:val="both"/>
              <w:rPr>
                <w:rFonts w:ascii="Calibri" w:hAnsi="Calibri"/>
                <w:sz w:val="20"/>
                <w:szCs w:val="20"/>
              </w:rPr>
            </w:pPr>
            <w:r w:rsidRPr="002A1ABC">
              <w:rPr>
                <w:rFonts w:ascii="Calibri" w:hAnsi="Calibri"/>
                <w:sz w:val="20"/>
                <w:szCs w:val="20"/>
              </w:rPr>
              <w:t xml:space="preserve">Выделяемый автомобиль, гос. номер, </w:t>
            </w:r>
          </w:p>
          <w:p w:rsidR="004C45D8" w:rsidRPr="00A53EE5" w:rsidRDefault="004C45D8" w:rsidP="00D64EEF">
            <w:pPr>
              <w:jc w:val="both"/>
              <w:rPr>
                <w:rFonts w:ascii="Calibri" w:hAnsi="Calibri"/>
                <w:sz w:val="21"/>
                <w:szCs w:val="21"/>
              </w:rPr>
            </w:pPr>
            <w:r w:rsidRPr="002A1ABC">
              <w:rPr>
                <w:rFonts w:ascii="Calibri" w:hAnsi="Calibri"/>
                <w:sz w:val="20"/>
                <w:szCs w:val="20"/>
              </w:rPr>
              <w:t>Ф.И.О., паспортные</w:t>
            </w:r>
            <w:r w:rsidR="00E1346B" w:rsidRPr="002A1ABC">
              <w:rPr>
                <w:rFonts w:ascii="Calibri" w:hAnsi="Calibri"/>
                <w:sz w:val="20"/>
                <w:szCs w:val="20"/>
              </w:rPr>
              <w:t xml:space="preserve"> и контактные</w:t>
            </w:r>
            <w:r w:rsidRPr="002A1ABC">
              <w:rPr>
                <w:rFonts w:ascii="Calibri" w:hAnsi="Calibri"/>
                <w:sz w:val="20"/>
                <w:szCs w:val="20"/>
              </w:rPr>
              <w:t xml:space="preserve"> данные </w:t>
            </w:r>
            <w:r w:rsidR="00D64EEF" w:rsidRPr="002A1ABC">
              <w:rPr>
                <w:rFonts w:ascii="Calibri" w:hAnsi="Calibri"/>
                <w:sz w:val="20"/>
                <w:szCs w:val="20"/>
              </w:rPr>
              <w:t>водителя и/или сопровождающего лица (</w:t>
            </w:r>
            <w:r w:rsidR="00E1346B" w:rsidRPr="002A1ABC">
              <w:rPr>
                <w:rFonts w:ascii="Calibri" w:hAnsi="Calibri"/>
                <w:sz w:val="20"/>
                <w:szCs w:val="20"/>
              </w:rPr>
              <w:t>экспедитора и др.).</w:t>
            </w:r>
          </w:p>
        </w:tc>
        <w:tc>
          <w:tcPr>
            <w:tcW w:w="2652" w:type="pct"/>
            <w:shd w:val="clear" w:color="auto" w:fill="auto"/>
          </w:tcPr>
          <w:p w:rsidR="004C45D8" w:rsidRPr="00AA2E9E" w:rsidRDefault="004C45D8" w:rsidP="00C22853">
            <w:pPr>
              <w:jc w:val="both"/>
              <w:rPr>
                <w:rFonts w:ascii="Calibri" w:hAnsi="Calibri"/>
                <w:sz w:val="22"/>
                <w:szCs w:val="22"/>
              </w:rPr>
            </w:pPr>
          </w:p>
        </w:tc>
      </w:tr>
    </w:tbl>
    <w:p w:rsidR="00E359BA" w:rsidRPr="002A1ABC" w:rsidRDefault="00E359BA" w:rsidP="00EB63FC">
      <w:pPr>
        <w:pStyle w:val="a5"/>
        <w:shd w:val="clear" w:color="auto" w:fill="FFFFFF"/>
        <w:spacing w:before="0" w:beforeAutospacing="0" w:after="0" w:afterAutospacing="0" w:line="280" w:lineRule="atLeast"/>
        <w:jc w:val="both"/>
        <w:textAlignment w:val="baseline"/>
        <w:rPr>
          <w:rFonts w:ascii="Calibri" w:hAnsi="Calibri"/>
          <w:color w:val="000000"/>
          <w:sz w:val="20"/>
          <w:szCs w:val="20"/>
          <w:bdr w:val="none" w:sz="0" w:space="0" w:color="auto" w:frame="1"/>
        </w:rPr>
      </w:pPr>
      <w:r w:rsidRPr="002A1ABC">
        <w:rPr>
          <w:rFonts w:ascii="Calibri" w:hAnsi="Calibri"/>
          <w:color w:val="000000"/>
          <w:sz w:val="20"/>
          <w:szCs w:val="20"/>
          <w:bdr w:val="none" w:sz="0" w:space="0" w:color="auto" w:frame="1"/>
        </w:rPr>
        <w:t>18</w:t>
      </w:r>
      <w:r w:rsidR="00EB63FC" w:rsidRPr="002A1ABC">
        <w:rPr>
          <w:rFonts w:ascii="Calibri" w:hAnsi="Calibri"/>
          <w:color w:val="000000"/>
          <w:sz w:val="20"/>
          <w:szCs w:val="20"/>
          <w:bdr w:val="none" w:sz="0" w:space="0" w:color="auto" w:frame="1"/>
        </w:rPr>
        <w:t xml:space="preserve">. </w:t>
      </w:r>
      <w:r w:rsidRPr="002A1ABC">
        <w:rPr>
          <w:rFonts w:ascii="Calibri" w:hAnsi="Calibri"/>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Pr>
          <w:rFonts w:ascii="Calibri" w:hAnsi="Calibri"/>
          <w:color w:val="000000"/>
          <w:sz w:val="20"/>
          <w:szCs w:val="20"/>
          <w:bdr w:val="none" w:sz="0" w:space="0" w:color="auto" w:frame="1"/>
        </w:rPr>
        <w:t>__</w:t>
      </w:r>
      <w:r w:rsidRPr="002A1ABC">
        <w:rPr>
          <w:rFonts w:ascii="Calibri" w:hAnsi="Calibri"/>
          <w:color w:val="000000"/>
          <w:sz w:val="20"/>
          <w:szCs w:val="20"/>
          <w:bdr w:val="none" w:sz="0" w:space="0" w:color="auto" w:frame="1"/>
        </w:rPr>
        <w:t xml:space="preserve"> года и является его неотъемлемой частью. </w:t>
      </w:r>
    </w:p>
    <w:p w:rsidR="00EB63FC" w:rsidRPr="002A1ABC" w:rsidRDefault="00E359BA" w:rsidP="00EB63FC">
      <w:pPr>
        <w:pStyle w:val="a5"/>
        <w:shd w:val="clear" w:color="auto" w:fill="FFFFFF"/>
        <w:spacing w:before="0" w:beforeAutospacing="0" w:after="0" w:afterAutospacing="0" w:line="280" w:lineRule="atLeast"/>
        <w:jc w:val="both"/>
        <w:textAlignment w:val="baseline"/>
        <w:rPr>
          <w:rFonts w:ascii="Calibri" w:hAnsi="Calibri"/>
          <w:color w:val="000000"/>
          <w:sz w:val="20"/>
          <w:szCs w:val="20"/>
          <w:bdr w:val="none" w:sz="0" w:space="0" w:color="auto" w:frame="1"/>
        </w:rPr>
      </w:pPr>
      <w:r w:rsidRPr="002A1ABC">
        <w:rPr>
          <w:rFonts w:ascii="Calibri" w:hAnsi="Calibri"/>
          <w:color w:val="000000"/>
          <w:sz w:val="20"/>
          <w:szCs w:val="20"/>
          <w:bdr w:val="none" w:sz="0" w:space="0" w:color="auto" w:frame="1"/>
        </w:rPr>
        <w:t xml:space="preserve">19. </w:t>
      </w:r>
      <w:r w:rsidR="00EB63FC" w:rsidRPr="002A1ABC">
        <w:rPr>
          <w:rFonts w:ascii="Calibri" w:hAnsi="Calibri"/>
          <w:color w:val="000000"/>
          <w:sz w:val="20"/>
          <w:szCs w:val="20"/>
          <w:bdr w:val="none" w:sz="0" w:space="0" w:color="auto" w:frame="1"/>
        </w:rPr>
        <w:t>Скан-копия</w:t>
      </w:r>
      <w:r w:rsidRPr="002A1ABC">
        <w:rPr>
          <w:rFonts w:ascii="Calibri" w:hAnsi="Calibri"/>
          <w:color w:val="000000"/>
          <w:sz w:val="20"/>
          <w:szCs w:val="20"/>
          <w:bdr w:val="none" w:sz="0" w:space="0" w:color="auto" w:frame="1"/>
        </w:rPr>
        <w:t xml:space="preserve"> </w:t>
      </w:r>
      <w:r w:rsidR="000B4C44" w:rsidRPr="002A1ABC">
        <w:rPr>
          <w:rFonts w:ascii="Calibri" w:hAnsi="Calibri"/>
          <w:color w:val="000000"/>
          <w:sz w:val="20"/>
          <w:szCs w:val="20"/>
          <w:bdr w:val="none" w:sz="0" w:space="0" w:color="auto" w:frame="1"/>
        </w:rPr>
        <w:t>З</w:t>
      </w:r>
      <w:r w:rsidRPr="002A1ABC">
        <w:rPr>
          <w:rFonts w:ascii="Calibri" w:hAnsi="Calibri"/>
          <w:color w:val="000000"/>
          <w:sz w:val="20"/>
          <w:szCs w:val="20"/>
          <w:bdr w:val="none" w:sz="0" w:space="0" w:color="auto" w:frame="1"/>
        </w:rPr>
        <w:t>аявки</w:t>
      </w:r>
      <w:r w:rsidR="00EB63FC" w:rsidRPr="002A1ABC">
        <w:rPr>
          <w:rFonts w:ascii="Calibri" w:hAnsi="Calibri"/>
          <w:color w:val="000000"/>
          <w:sz w:val="20"/>
          <w:szCs w:val="20"/>
          <w:bdr w:val="none" w:sz="0" w:space="0" w:color="auto" w:frame="1"/>
        </w:rPr>
        <w:t xml:space="preserve">, подписанная и заверенная печатями </w:t>
      </w:r>
      <w:r w:rsidR="00EA5398" w:rsidRPr="002A1ABC">
        <w:rPr>
          <w:rFonts w:ascii="Calibri" w:hAnsi="Calibri"/>
          <w:color w:val="000000"/>
          <w:sz w:val="20"/>
          <w:szCs w:val="20"/>
          <w:bdr w:val="none" w:sz="0" w:space="0" w:color="auto" w:frame="1"/>
        </w:rPr>
        <w:t>обеих сторон</w:t>
      </w:r>
      <w:r w:rsidR="000B4C44" w:rsidRPr="002A1ABC">
        <w:rPr>
          <w:rFonts w:ascii="Calibri" w:hAnsi="Calibri"/>
          <w:color w:val="000000"/>
          <w:sz w:val="20"/>
          <w:szCs w:val="20"/>
          <w:bdr w:val="none" w:sz="0" w:space="0" w:color="auto" w:frame="1"/>
        </w:rPr>
        <w:t>,</w:t>
      </w:r>
      <w:r w:rsidR="00EB63FC" w:rsidRPr="002A1ABC">
        <w:rPr>
          <w:rFonts w:ascii="Calibri" w:hAnsi="Calibri"/>
          <w:color w:val="000000"/>
          <w:sz w:val="20"/>
          <w:szCs w:val="20"/>
          <w:bdr w:val="none" w:sz="0" w:space="0" w:color="auto" w:frame="1"/>
        </w:rPr>
        <w:t xml:space="preserve"> имеет полную юридическую силу.</w:t>
      </w:r>
    </w:p>
    <w:p w:rsidR="00EB63FC" w:rsidRPr="002A1ABC" w:rsidRDefault="00E359BA" w:rsidP="00EB63FC">
      <w:pPr>
        <w:pStyle w:val="a5"/>
        <w:shd w:val="clear" w:color="auto" w:fill="FFFFFF"/>
        <w:spacing w:before="0" w:beforeAutospacing="0" w:after="0" w:afterAutospacing="0" w:line="280" w:lineRule="atLeast"/>
        <w:jc w:val="both"/>
        <w:textAlignment w:val="baseline"/>
        <w:rPr>
          <w:rFonts w:ascii="Calibri" w:hAnsi="Calibri"/>
          <w:color w:val="000000"/>
          <w:sz w:val="20"/>
          <w:szCs w:val="20"/>
          <w:bdr w:val="none" w:sz="0" w:space="0" w:color="auto" w:frame="1"/>
        </w:rPr>
      </w:pPr>
      <w:r w:rsidRPr="002A1ABC">
        <w:rPr>
          <w:rFonts w:ascii="Calibri" w:hAnsi="Calibri"/>
          <w:color w:val="000000"/>
          <w:sz w:val="20"/>
          <w:szCs w:val="20"/>
          <w:bdr w:val="none" w:sz="0" w:space="0" w:color="auto" w:frame="1"/>
        </w:rPr>
        <w:t>20</w:t>
      </w:r>
      <w:r w:rsidR="00EB63FC" w:rsidRPr="002A1ABC">
        <w:rPr>
          <w:rFonts w:ascii="Calibri" w:hAnsi="Calibri"/>
          <w:color w:val="000000"/>
          <w:sz w:val="20"/>
          <w:szCs w:val="20"/>
          <w:bdr w:val="none" w:sz="0" w:space="0" w:color="auto" w:frame="1"/>
        </w:rPr>
        <w:t>. Настоящ</w:t>
      </w:r>
      <w:r w:rsidRPr="002A1ABC">
        <w:rPr>
          <w:rFonts w:ascii="Calibri" w:hAnsi="Calibri"/>
          <w:color w:val="000000"/>
          <w:sz w:val="20"/>
          <w:szCs w:val="20"/>
          <w:bdr w:val="none" w:sz="0" w:space="0" w:color="auto" w:frame="1"/>
        </w:rPr>
        <w:t>ая</w:t>
      </w:r>
      <w:r w:rsidR="00EB63FC" w:rsidRPr="002A1ABC">
        <w:rPr>
          <w:rFonts w:ascii="Calibri" w:hAnsi="Calibri"/>
          <w:color w:val="000000"/>
          <w:sz w:val="20"/>
          <w:szCs w:val="20"/>
          <w:bdr w:val="none" w:sz="0" w:space="0" w:color="auto" w:frame="1"/>
        </w:rPr>
        <w:t xml:space="preserve"> </w:t>
      </w:r>
      <w:r w:rsidRPr="002A1ABC">
        <w:rPr>
          <w:rFonts w:ascii="Calibri" w:hAnsi="Calibri"/>
          <w:color w:val="000000"/>
          <w:sz w:val="20"/>
          <w:szCs w:val="20"/>
          <w:bdr w:val="none" w:sz="0" w:space="0" w:color="auto" w:frame="1"/>
        </w:rPr>
        <w:t>Заявка</w:t>
      </w:r>
      <w:r w:rsidR="00EB63FC" w:rsidRPr="002A1ABC">
        <w:rPr>
          <w:rFonts w:ascii="Calibri" w:hAnsi="Calibri"/>
          <w:color w:val="000000"/>
          <w:sz w:val="20"/>
          <w:szCs w:val="20"/>
          <w:bdr w:val="none" w:sz="0" w:space="0" w:color="auto" w:frame="1"/>
        </w:rPr>
        <w:t xml:space="preserve"> составлен</w:t>
      </w:r>
      <w:r w:rsidRPr="002A1ABC">
        <w:rPr>
          <w:rFonts w:ascii="Calibri" w:hAnsi="Calibri"/>
          <w:color w:val="000000"/>
          <w:sz w:val="20"/>
          <w:szCs w:val="20"/>
          <w:bdr w:val="none" w:sz="0" w:space="0" w:color="auto" w:frame="1"/>
        </w:rPr>
        <w:t xml:space="preserve">а </w:t>
      </w:r>
      <w:r w:rsidR="00EB63FC" w:rsidRPr="002A1ABC">
        <w:rPr>
          <w:rFonts w:ascii="Calibri" w:hAnsi="Calibri"/>
          <w:color w:val="000000"/>
          <w:sz w:val="20"/>
          <w:szCs w:val="20"/>
          <w:bdr w:val="none" w:sz="0" w:space="0" w:color="auto" w:frame="1"/>
        </w:rPr>
        <w:t>в двух экземплярах, имеющих одинаковую юридическую силу, по одному для каждой из Сторон.</w:t>
      </w:r>
    </w:p>
    <w:p w:rsidR="00EB63FC" w:rsidRPr="00D7342F" w:rsidRDefault="00EB63FC" w:rsidP="00EB63FC">
      <w:pPr>
        <w:pStyle w:val="a5"/>
        <w:shd w:val="clear" w:color="auto" w:fill="FFFFFF"/>
        <w:spacing w:before="0" w:beforeAutospacing="0" w:after="0" w:afterAutospacing="0" w:line="280" w:lineRule="atLeast"/>
        <w:jc w:val="both"/>
        <w:textAlignment w:val="baseline"/>
        <w:rPr>
          <w:color w:val="000000"/>
          <w:sz w:val="20"/>
          <w:szCs w:val="20"/>
          <w:bdr w:val="none" w:sz="0" w:space="0" w:color="auto" w:frame="1"/>
        </w:rPr>
      </w:pPr>
    </w:p>
    <w:p w:rsidR="00EB63FC" w:rsidRPr="00E02440" w:rsidRDefault="00EB63FC" w:rsidP="00EB63FC">
      <w:pPr>
        <w:jc w:val="center"/>
        <w:rPr>
          <w:b/>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B06620"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EB63FC" w:rsidRPr="00EA5398" w:rsidRDefault="00EA5398" w:rsidP="00C22853">
            <w:pPr>
              <w:jc w:val="both"/>
              <w:rPr>
                <w:rFonts w:ascii="Calibri" w:hAnsi="Calibri"/>
                <w:sz w:val="22"/>
                <w:szCs w:val="22"/>
              </w:rPr>
            </w:pPr>
            <w:r w:rsidRPr="00EA5398">
              <w:rPr>
                <w:rFonts w:ascii="Calibri" w:hAnsi="Calibri"/>
                <w:sz w:val="22"/>
                <w:szCs w:val="22"/>
              </w:rPr>
              <w:t xml:space="preserve">От </w:t>
            </w:r>
            <w:r w:rsidR="00EB63FC" w:rsidRPr="00EA5398">
              <w:rPr>
                <w:rFonts w:ascii="Calibri" w:hAnsi="Calibri"/>
                <w:sz w:val="22"/>
                <w:szCs w:val="22"/>
              </w:rPr>
              <w:t>Заказчик</w:t>
            </w:r>
            <w:r w:rsidRPr="00EA5398">
              <w:rPr>
                <w:rFonts w:ascii="Calibri" w:hAnsi="Calibri"/>
                <w:sz w:val="22"/>
                <w:szCs w:val="22"/>
              </w:rPr>
              <w:t>а</w:t>
            </w:r>
          </w:p>
          <w:p w:rsidR="00EB63FC" w:rsidRPr="00EA5398" w:rsidRDefault="00EB63FC" w:rsidP="00C22853">
            <w:pPr>
              <w:jc w:val="both"/>
              <w:rPr>
                <w:rFonts w:ascii="Calibri" w:hAnsi="Calibri"/>
                <w:sz w:val="22"/>
                <w:szCs w:val="22"/>
              </w:rPr>
            </w:pPr>
            <w:r w:rsidRPr="00EA5398">
              <w:rPr>
                <w:rFonts w:ascii="Calibri" w:hAnsi="Calibri"/>
                <w:sz w:val="22"/>
                <w:szCs w:val="22"/>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EA5398" w:rsidRDefault="00EA5398" w:rsidP="00C22853">
            <w:pPr>
              <w:jc w:val="both"/>
              <w:rPr>
                <w:rFonts w:ascii="Calibri" w:hAnsi="Calibri"/>
                <w:sz w:val="22"/>
                <w:szCs w:val="22"/>
              </w:rPr>
            </w:pPr>
            <w:r w:rsidRPr="00EA5398">
              <w:rPr>
                <w:rFonts w:ascii="Calibri" w:hAnsi="Calibri"/>
                <w:sz w:val="22"/>
                <w:szCs w:val="22"/>
              </w:rPr>
              <w:t xml:space="preserve">От </w:t>
            </w:r>
            <w:r w:rsidR="00EB63FC" w:rsidRPr="00EA5398">
              <w:rPr>
                <w:rFonts w:ascii="Calibri" w:hAnsi="Calibri"/>
                <w:sz w:val="22"/>
                <w:szCs w:val="22"/>
              </w:rPr>
              <w:t>Перевозчик</w:t>
            </w:r>
            <w:r w:rsidRPr="00EA5398">
              <w:rPr>
                <w:rFonts w:ascii="Calibri" w:hAnsi="Calibri"/>
                <w:sz w:val="22"/>
                <w:szCs w:val="22"/>
              </w:rPr>
              <w:t>а</w:t>
            </w:r>
          </w:p>
          <w:p w:rsidR="00EB63FC" w:rsidRPr="00EA5398" w:rsidRDefault="00EB63FC" w:rsidP="00C22853">
            <w:pPr>
              <w:jc w:val="both"/>
              <w:rPr>
                <w:rFonts w:ascii="Calibri" w:hAnsi="Calibri"/>
                <w:sz w:val="22"/>
                <w:szCs w:val="22"/>
              </w:rPr>
            </w:pPr>
          </w:p>
        </w:tc>
      </w:tr>
      <w:tr w:rsidR="00EB63FC" w:rsidRPr="00B06620"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rsidR="000E4799" w:rsidRPr="00EA5398" w:rsidRDefault="000E4799" w:rsidP="00C22853">
            <w:pPr>
              <w:jc w:val="both"/>
              <w:rPr>
                <w:rFonts w:ascii="Calibri" w:hAnsi="Calibri"/>
                <w:sz w:val="22"/>
                <w:szCs w:val="22"/>
              </w:rPr>
            </w:pPr>
          </w:p>
          <w:p w:rsidR="00EB63FC" w:rsidRPr="00EA5398" w:rsidRDefault="000E4799" w:rsidP="00C22853">
            <w:pPr>
              <w:jc w:val="both"/>
              <w:rPr>
                <w:rFonts w:ascii="Calibri" w:hAnsi="Calibri"/>
                <w:sz w:val="22"/>
                <w:szCs w:val="22"/>
              </w:rPr>
            </w:pPr>
            <w:r w:rsidRPr="00EA5398">
              <w:rPr>
                <w:rFonts w:ascii="Calibri" w:hAnsi="Calibri"/>
                <w:sz w:val="22"/>
                <w:szCs w:val="22"/>
              </w:rPr>
              <w:t>Исп</w:t>
            </w:r>
            <w:r w:rsidR="00EB63FC" w:rsidRPr="00EA5398">
              <w:rPr>
                <w:rFonts w:ascii="Calibri" w:hAnsi="Calibri"/>
                <w:sz w:val="22"/>
                <w:szCs w:val="22"/>
              </w:rPr>
              <w:t>олнительный директор</w:t>
            </w:r>
          </w:p>
          <w:p w:rsidR="00EB63FC" w:rsidRPr="00EA5398" w:rsidRDefault="00EB63FC" w:rsidP="00C22853">
            <w:pPr>
              <w:jc w:val="both"/>
              <w:rPr>
                <w:rFonts w:ascii="Calibri" w:hAnsi="Calibri"/>
                <w:sz w:val="22"/>
                <w:szCs w:val="22"/>
              </w:rPr>
            </w:pPr>
          </w:p>
          <w:p w:rsidR="00EB63FC" w:rsidRPr="00EA5398" w:rsidRDefault="00EB63FC" w:rsidP="00C22853">
            <w:pPr>
              <w:jc w:val="both"/>
              <w:rPr>
                <w:rFonts w:ascii="Calibri" w:hAnsi="Calibri"/>
                <w:sz w:val="22"/>
                <w:szCs w:val="22"/>
              </w:rPr>
            </w:pPr>
            <w:r w:rsidRPr="00EA5398">
              <w:rPr>
                <w:rFonts w:ascii="Calibri" w:hAnsi="Calibri"/>
                <w:sz w:val="22"/>
                <w:szCs w:val="22"/>
              </w:rPr>
              <w:t>_______________________ А.</w:t>
            </w:r>
            <w:r w:rsidR="006811B4">
              <w:rPr>
                <w:rFonts w:ascii="Calibri" w:hAnsi="Calibri"/>
                <w:sz w:val="22"/>
                <w:szCs w:val="22"/>
              </w:rPr>
              <w:t>М. Кирсанов</w:t>
            </w:r>
          </w:p>
          <w:p w:rsidR="00EB63FC" w:rsidRPr="00EA5398" w:rsidRDefault="00EB63FC" w:rsidP="00C22853">
            <w:pPr>
              <w:jc w:val="both"/>
              <w:rPr>
                <w:rFonts w:ascii="Calibri" w:hAnsi="Calibri"/>
                <w:sz w:val="22"/>
                <w:szCs w:val="22"/>
              </w:rPr>
            </w:pPr>
            <w:r w:rsidRPr="00EA5398">
              <w:rPr>
                <w:rFonts w:ascii="Calibri" w:hAnsi="Calibri"/>
                <w:sz w:val="22"/>
                <w:szCs w:val="22"/>
              </w:rPr>
              <w:t>М.П.</w:t>
            </w:r>
          </w:p>
        </w:tc>
        <w:tc>
          <w:tcPr>
            <w:tcW w:w="4841" w:type="dxa"/>
            <w:tcBorders>
              <w:top w:val="single" w:sz="4" w:space="0" w:color="auto"/>
              <w:left w:val="single" w:sz="4" w:space="0" w:color="auto"/>
              <w:bottom w:val="single" w:sz="4" w:space="0" w:color="auto"/>
              <w:right w:val="single" w:sz="4" w:space="0" w:color="auto"/>
            </w:tcBorders>
            <w:vAlign w:val="center"/>
          </w:tcPr>
          <w:p w:rsidR="00EB63FC" w:rsidRPr="00EA5398" w:rsidRDefault="00EB63FC" w:rsidP="00C22853">
            <w:pPr>
              <w:jc w:val="both"/>
              <w:rPr>
                <w:rFonts w:ascii="Calibri" w:hAnsi="Calibri"/>
                <w:sz w:val="22"/>
                <w:szCs w:val="22"/>
                <w:highlight w:val="yellow"/>
              </w:rPr>
            </w:pPr>
          </w:p>
          <w:p w:rsidR="00EB63FC" w:rsidRPr="00EA5398" w:rsidRDefault="000E4799" w:rsidP="00C22853">
            <w:pPr>
              <w:jc w:val="both"/>
              <w:rPr>
                <w:rFonts w:ascii="Calibri" w:hAnsi="Calibri"/>
                <w:sz w:val="22"/>
                <w:szCs w:val="22"/>
              </w:rPr>
            </w:pPr>
            <w:r w:rsidRPr="00EA5398">
              <w:rPr>
                <w:rFonts w:ascii="Calibri" w:hAnsi="Calibri"/>
                <w:sz w:val="22"/>
                <w:szCs w:val="22"/>
              </w:rPr>
              <w:t>_________________________</w:t>
            </w:r>
          </w:p>
          <w:p w:rsidR="00EB63FC" w:rsidRPr="00EA5398" w:rsidRDefault="00EB63FC" w:rsidP="00C22853">
            <w:pPr>
              <w:jc w:val="both"/>
              <w:rPr>
                <w:rFonts w:ascii="Calibri" w:hAnsi="Calibri"/>
                <w:sz w:val="22"/>
                <w:szCs w:val="22"/>
              </w:rPr>
            </w:pPr>
          </w:p>
          <w:p w:rsidR="00EB63FC" w:rsidRPr="00EA5398" w:rsidRDefault="00EB63FC" w:rsidP="00C22853">
            <w:pPr>
              <w:jc w:val="both"/>
              <w:rPr>
                <w:rFonts w:ascii="Calibri" w:hAnsi="Calibri"/>
                <w:sz w:val="22"/>
                <w:szCs w:val="22"/>
              </w:rPr>
            </w:pPr>
            <w:r w:rsidRPr="00EA5398">
              <w:rPr>
                <w:rFonts w:ascii="Calibri" w:hAnsi="Calibri"/>
                <w:sz w:val="22"/>
                <w:szCs w:val="22"/>
              </w:rPr>
              <w:t>_______________</w:t>
            </w:r>
            <w:r w:rsidR="000E4799" w:rsidRPr="00EA5398">
              <w:rPr>
                <w:rFonts w:ascii="Calibri" w:hAnsi="Calibri"/>
                <w:sz w:val="22"/>
                <w:szCs w:val="22"/>
              </w:rPr>
              <w:t>________</w:t>
            </w:r>
            <w:r w:rsidRPr="00EA5398">
              <w:rPr>
                <w:rFonts w:ascii="Calibri" w:hAnsi="Calibri"/>
                <w:sz w:val="22"/>
                <w:szCs w:val="22"/>
              </w:rPr>
              <w:t xml:space="preserve">__ </w:t>
            </w:r>
          </w:p>
          <w:p w:rsidR="00EB63FC" w:rsidRPr="00EA5398" w:rsidRDefault="00EB63FC" w:rsidP="00C22853">
            <w:pPr>
              <w:jc w:val="both"/>
              <w:rPr>
                <w:rFonts w:ascii="Calibri" w:hAnsi="Calibri"/>
                <w:sz w:val="22"/>
                <w:szCs w:val="22"/>
              </w:rPr>
            </w:pPr>
            <w:r w:rsidRPr="00EA5398">
              <w:rPr>
                <w:rFonts w:ascii="Calibri" w:hAnsi="Calibri"/>
                <w:sz w:val="22"/>
                <w:szCs w:val="22"/>
              </w:rPr>
              <w:t>М. П.</w:t>
            </w:r>
          </w:p>
        </w:tc>
      </w:tr>
    </w:tbl>
    <w:p w:rsidR="00EB63FC" w:rsidRDefault="00EB63FC" w:rsidP="00EB63FC">
      <w:pPr>
        <w:rPr>
          <w:b/>
          <w:sz w:val="20"/>
          <w:szCs w:val="20"/>
        </w:rPr>
      </w:pPr>
    </w:p>
    <w:p w:rsidR="008679C6" w:rsidRPr="00265BF7" w:rsidRDefault="008679C6" w:rsidP="00EB63FC"/>
    <w:sectPr w:rsidR="008679C6" w:rsidRPr="00265BF7" w:rsidSect="007B594C">
      <w:footerReference w:type="default" r:id="rId10"/>
      <w:pgSz w:w="11906" w:h="16838"/>
      <w:pgMar w:top="1134" w:right="1359" w:bottom="1134" w:left="1359" w:header="708" w:footer="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54E" w:rsidRDefault="0022454E" w:rsidP="0023258F">
      <w:r>
        <w:separator/>
      </w:r>
    </w:p>
  </w:endnote>
  <w:endnote w:type="continuationSeparator" w:id="0">
    <w:p w:rsidR="0022454E" w:rsidRDefault="0022454E"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ABC" w:rsidRDefault="002A1ABC">
    <w:pPr>
      <w:pStyle w:val="a8"/>
      <w:rPr>
        <w:rFonts w:ascii="Calibri" w:hAnsi="Calibri"/>
        <w:sz w:val="18"/>
        <w:szCs w:val="18"/>
      </w:rPr>
    </w:pPr>
  </w:p>
  <w:p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rsidR="007B594C" w:rsidRDefault="007B594C">
    <w:pPr>
      <w:pStyle w:val="a8"/>
      <w:rPr>
        <w:rFonts w:ascii="Calibri" w:hAnsi="Calibri"/>
        <w:sz w:val="18"/>
        <w:szCs w:val="18"/>
      </w:rPr>
    </w:pPr>
  </w:p>
  <w:p w:rsidR="009823C8" w:rsidRPr="009823C8" w:rsidRDefault="009823C8" w:rsidP="002A1ABC">
    <w:pPr>
      <w:pStyle w:val="a8"/>
      <w:jc w:val="center"/>
      <w:rPr>
        <w:rFonts w:ascii="Calibri" w:hAnsi="Calibri"/>
        <w:sz w:val="18"/>
        <w:szCs w:val="18"/>
      </w:rPr>
    </w:pPr>
    <w:r w:rsidRPr="009823C8">
      <w:rPr>
        <w:rFonts w:ascii="Calibri" w:hAnsi="Calibri"/>
        <w:sz w:val="18"/>
        <w:szCs w:val="18"/>
      </w:rPr>
      <w:t>ТИПОВАЯ ФОРМА ДОГОВОРА ОБ ОРГАНИЗАЦИИ ПЕРЕВОЗОК ГРУЗОВ АВТОМОБИЛЬНЫМ ТРАНСПОРТОМ</w:t>
    </w:r>
  </w:p>
  <w:p w:rsidR="002A1ABC" w:rsidRDefault="009823C8" w:rsidP="002A1ABC">
    <w:pPr>
      <w:pStyle w:val="a8"/>
      <w:jc w:val="center"/>
      <w:rPr>
        <w:rFonts w:ascii="Calibri" w:hAnsi="Calibri"/>
        <w:sz w:val="18"/>
        <w:szCs w:val="18"/>
      </w:rPr>
    </w:pPr>
    <w:r w:rsidRPr="009823C8">
      <w:rPr>
        <w:rFonts w:ascii="Calibri" w:hAnsi="Calibri"/>
        <w:sz w:val="18"/>
        <w:szCs w:val="18"/>
      </w:rPr>
      <w:t>ООО «АПК «ПРОМАГРО»</w:t>
    </w:r>
  </w:p>
  <w:p w:rsidR="002A1ABC" w:rsidRPr="00E42A69" w:rsidRDefault="002A1ABC" w:rsidP="002A1ABC">
    <w:pPr>
      <w:pStyle w:val="a8"/>
      <w:jc w:val="center"/>
      <w:rPr>
        <w:sz w:val="18"/>
        <w:szCs w:val="18"/>
      </w:rPr>
    </w:pPr>
    <w:r w:rsidRPr="002A1ABC">
      <w:t xml:space="preserve"> </w:t>
    </w:r>
    <w:r w:rsidRPr="00E42A69">
      <w:rPr>
        <w:sz w:val="18"/>
        <w:szCs w:val="18"/>
      </w:rPr>
      <w:fldChar w:fldCharType="begin"/>
    </w:r>
    <w:r w:rsidRPr="00E42A69">
      <w:rPr>
        <w:sz w:val="18"/>
        <w:szCs w:val="18"/>
      </w:rPr>
      <w:instrText>PAGE   \* MERGEFORMAT</w:instrText>
    </w:r>
    <w:r w:rsidRPr="00E42A69">
      <w:rPr>
        <w:sz w:val="18"/>
        <w:szCs w:val="18"/>
      </w:rPr>
      <w:fldChar w:fldCharType="separate"/>
    </w:r>
    <w:r w:rsidR="00145A85">
      <w:rPr>
        <w:noProof/>
        <w:sz w:val="18"/>
        <w:szCs w:val="18"/>
      </w:rPr>
      <w:t>2</w:t>
    </w:r>
    <w:r w:rsidRPr="00E42A69">
      <w:rPr>
        <w:sz w:val="18"/>
        <w:szCs w:val="18"/>
      </w:rPr>
      <w:fldChar w:fldCharType="end"/>
    </w:r>
  </w:p>
  <w:p w:rsidR="0023258F" w:rsidRPr="009823C8" w:rsidRDefault="0023258F" w:rsidP="002A1ABC">
    <w:pPr>
      <w:pStyle w:val="a8"/>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54E" w:rsidRDefault="0022454E" w:rsidP="0023258F">
      <w:r>
        <w:separator/>
      </w:r>
    </w:p>
  </w:footnote>
  <w:footnote w:type="continuationSeparator" w:id="0">
    <w:p w:rsidR="0022454E" w:rsidRDefault="0022454E"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8"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0"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6"/>
  </w:num>
  <w:num w:numId="4">
    <w:abstractNumId w:val="13"/>
  </w:num>
  <w:num w:numId="5">
    <w:abstractNumId w:val="8"/>
  </w:num>
  <w:num w:numId="6">
    <w:abstractNumId w:val="11"/>
  </w:num>
  <w:num w:numId="7">
    <w:abstractNumId w:val="15"/>
  </w:num>
  <w:num w:numId="8">
    <w:abstractNumId w:val="2"/>
  </w:num>
  <w:num w:numId="9">
    <w:abstractNumId w:val="17"/>
  </w:num>
  <w:num w:numId="10">
    <w:abstractNumId w:val="12"/>
  </w:num>
  <w:num w:numId="11">
    <w:abstractNumId w:val="0"/>
    <w:lvlOverride w:ilvl="0">
      <w:startOverride w:val="1"/>
    </w:lvlOverride>
  </w:num>
  <w:num w:numId="12">
    <w:abstractNumId w:val="3"/>
  </w:num>
  <w:num w:numId="13">
    <w:abstractNumId w:val="6"/>
  </w:num>
  <w:num w:numId="14">
    <w:abstractNumId w:val="4"/>
  </w:num>
  <w:num w:numId="15">
    <w:abstractNumId w:val="10"/>
  </w:num>
  <w:num w:numId="16">
    <w:abstractNumId w:val="5"/>
  </w:num>
  <w:num w:numId="17">
    <w:abstractNumId w:val="1"/>
  </w:num>
  <w:num w:numId="18">
    <w:abstractNumId w:val="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F"/>
    <w:rsid w:val="000056E1"/>
    <w:rsid w:val="00061395"/>
    <w:rsid w:val="000646A8"/>
    <w:rsid w:val="000656F4"/>
    <w:rsid w:val="00083532"/>
    <w:rsid w:val="0009158B"/>
    <w:rsid w:val="000B4C44"/>
    <w:rsid w:val="000D13A8"/>
    <w:rsid w:val="000D744F"/>
    <w:rsid w:val="000E051C"/>
    <w:rsid w:val="000E3214"/>
    <w:rsid w:val="000E4799"/>
    <w:rsid w:val="0010454E"/>
    <w:rsid w:val="0011144C"/>
    <w:rsid w:val="001241B2"/>
    <w:rsid w:val="00145A85"/>
    <w:rsid w:val="001A3F15"/>
    <w:rsid w:val="001B2163"/>
    <w:rsid w:val="001C3557"/>
    <w:rsid w:val="001D5676"/>
    <w:rsid w:val="001D6D8E"/>
    <w:rsid w:val="001D76A2"/>
    <w:rsid w:val="001E1459"/>
    <w:rsid w:val="00205617"/>
    <w:rsid w:val="0021541A"/>
    <w:rsid w:val="0022454E"/>
    <w:rsid w:val="0023258F"/>
    <w:rsid w:val="002439AD"/>
    <w:rsid w:val="00247250"/>
    <w:rsid w:val="00260E14"/>
    <w:rsid w:val="00260EB5"/>
    <w:rsid w:val="00265BF7"/>
    <w:rsid w:val="002A1ABC"/>
    <w:rsid w:val="002B4E59"/>
    <w:rsid w:val="002B65A5"/>
    <w:rsid w:val="002F25B2"/>
    <w:rsid w:val="002F50CF"/>
    <w:rsid w:val="003042BA"/>
    <w:rsid w:val="00322892"/>
    <w:rsid w:val="00322EE6"/>
    <w:rsid w:val="00325D52"/>
    <w:rsid w:val="00371BC6"/>
    <w:rsid w:val="00374278"/>
    <w:rsid w:val="0037604F"/>
    <w:rsid w:val="003771F3"/>
    <w:rsid w:val="003908F6"/>
    <w:rsid w:val="003E098F"/>
    <w:rsid w:val="00415FA6"/>
    <w:rsid w:val="0042485E"/>
    <w:rsid w:val="00487808"/>
    <w:rsid w:val="004A225A"/>
    <w:rsid w:val="004C45D8"/>
    <w:rsid w:val="004E09D0"/>
    <w:rsid w:val="004E1BC7"/>
    <w:rsid w:val="004E69BB"/>
    <w:rsid w:val="00512E34"/>
    <w:rsid w:val="005167FD"/>
    <w:rsid w:val="0055331C"/>
    <w:rsid w:val="00556661"/>
    <w:rsid w:val="005578D3"/>
    <w:rsid w:val="005858F6"/>
    <w:rsid w:val="005A392A"/>
    <w:rsid w:val="006107E7"/>
    <w:rsid w:val="0065798A"/>
    <w:rsid w:val="00660728"/>
    <w:rsid w:val="006648F1"/>
    <w:rsid w:val="006811B4"/>
    <w:rsid w:val="0069257C"/>
    <w:rsid w:val="006D7010"/>
    <w:rsid w:val="006E2EBE"/>
    <w:rsid w:val="006F62E6"/>
    <w:rsid w:val="007023C4"/>
    <w:rsid w:val="00754897"/>
    <w:rsid w:val="00757885"/>
    <w:rsid w:val="00762DBB"/>
    <w:rsid w:val="00762F82"/>
    <w:rsid w:val="00763440"/>
    <w:rsid w:val="00783319"/>
    <w:rsid w:val="007A4E51"/>
    <w:rsid w:val="007B594C"/>
    <w:rsid w:val="007E0B88"/>
    <w:rsid w:val="007E2D00"/>
    <w:rsid w:val="00820992"/>
    <w:rsid w:val="00822306"/>
    <w:rsid w:val="00834CA6"/>
    <w:rsid w:val="00854AC6"/>
    <w:rsid w:val="00862AE3"/>
    <w:rsid w:val="008679C6"/>
    <w:rsid w:val="0087529D"/>
    <w:rsid w:val="00893F05"/>
    <w:rsid w:val="0089525C"/>
    <w:rsid w:val="00896B60"/>
    <w:rsid w:val="008A4585"/>
    <w:rsid w:val="008A6F52"/>
    <w:rsid w:val="008E10F8"/>
    <w:rsid w:val="008E22B6"/>
    <w:rsid w:val="0090006C"/>
    <w:rsid w:val="00901C11"/>
    <w:rsid w:val="00915533"/>
    <w:rsid w:val="00932FBF"/>
    <w:rsid w:val="009564C3"/>
    <w:rsid w:val="009823C8"/>
    <w:rsid w:val="00982E96"/>
    <w:rsid w:val="009F26F4"/>
    <w:rsid w:val="00A02FE4"/>
    <w:rsid w:val="00A10E31"/>
    <w:rsid w:val="00A1214D"/>
    <w:rsid w:val="00A41A1F"/>
    <w:rsid w:val="00A50587"/>
    <w:rsid w:val="00A53EE5"/>
    <w:rsid w:val="00A97D61"/>
    <w:rsid w:val="00AA2E9E"/>
    <w:rsid w:val="00AC425E"/>
    <w:rsid w:val="00AC60F2"/>
    <w:rsid w:val="00AE3C43"/>
    <w:rsid w:val="00AF0A87"/>
    <w:rsid w:val="00B40F02"/>
    <w:rsid w:val="00B44BCC"/>
    <w:rsid w:val="00B60C33"/>
    <w:rsid w:val="00B950FB"/>
    <w:rsid w:val="00BA3E86"/>
    <w:rsid w:val="00C22853"/>
    <w:rsid w:val="00C23F89"/>
    <w:rsid w:val="00C42A4F"/>
    <w:rsid w:val="00C61B61"/>
    <w:rsid w:val="00C643BA"/>
    <w:rsid w:val="00C73D99"/>
    <w:rsid w:val="00C80F51"/>
    <w:rsid w:val="00CB0BDA"/>
    <w:rsid w:val="00CB48A7"/>
    <w:rsid w:val="00CB517E"/>
    <w:rsid w:val="00CF4ED9"/>
    <w:rsid w:val="00D5064C"/>
    <w:rsid w:val="00D64EEF"/>
    <w:rsid w:val="00D709F2"/>
    <w:rsid w:val="00D8254A"/>
    <w:rsid w:val="00D956FA"/>
    <w:rsid w:val="00DC132C"/>
    <w:rsid w:val="00DD50E5"/>
    <w:rsid w:val="00DF528E"/>
    <w:rsid w:val="00E06B3F"/>
    <w:rsid w:val="00E1346B"/>
    <w:rsid w:val="00E257F6"/>
    <w:rsid w:val="00E2705C"/>
    <w:rsid w:val="00E359BA"/>
    <w:rsid w:val="00E42A69"/>
    <w:rsid w:val="00E42B85"/>
    <w:rsid w:val="00E95650"/>
    <w:rsid w:val="00EA5398"/>
    <w:rsid w:val="00EB4539"/>
    <w:rsid w:val="00EB63FC"/>
    <w:rsid w:val="00ED0928"/>
    <w:rsid w:val="00EE2BFE"/>
    <w:rsid w:val="00EF2A80"/>
    <w:rsid w:val="00EF32A2"/>
    <w:rsid w:val="00EF3672"/>
    <w:rsid w:val="00F06052"/>
    <w:rsid w:val="00F37DF4"/>
    <w:rsid w:val="00F4000A"/>
    <w:rsid w:val="00F548F1"/>
    <w:rsid w:val="00F87EF4"/>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6E3AC29-81A9-40EC-B9A2-ED81E59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vps.ru/fsvps/reg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0889-4F1F-4403-A23E-5889B5B9D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4558</Words>
  <Characters>25984</Characters>
  <Application>Microsoft Office Word</Application>
  <DocSecurity>0</DocSecurity>
  <PresentationFormat>miw5mj</PresentationFormat>
  <Lines>216</Lines>
  <Paragraphs>60</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Manager/>
  <Company/>
  <LinksUpToDate>false</LinksUpToDate>
  <CharactersWithSpaces>30482</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subject/>
  <dc:creator>Голев Александр Валентинович</dc:creator>
  <cp:keywords/>
  <dc:description>Подготовлено на базе материалов БСС «Система Главбух»</dc:description>
  <cp:lastModifiedBy>Гоздок Сергей Васильевич</cp:lastModifiedBy>
  <cp:revision>2</cp:revision>
  <cp:lastPrinted>2017-02-17T11:49:00Z</cp:lastPrinted>
  <dcterms:created xsi:type="dcterms:W3CDTF">2018-02-19T11:23:00Z</dcterms:created>
  <dcterms:modified xsi:type="dcterms:W3CDTF">2018-02-19T11:23:00Z</dcterms:modified>
  <cp:category/>
</cp:coreProperties>
</file>