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162" w:rsidRDefault="00253162" w:rsidP="00B91F7D">
      <w:pPr>
        <w:ind w:left="170" w:right="170"/>
        <w:jc w:val="right"/>
      </w:pPr>
    </w:p>
    <w:p w:rsidR="00B91F7D" w:rsidRPr="00EC3D12" w:rsidRDefault="00B91F7D" w:rsidP="00A57CF5">
      <w:pPr>
        <w:spacing w:after="0"/>
        <w:ind w:left="170" w:right="170" w:hanging="28"/>
        <w:jc w:val="center"/>
        <w:rPr>
          <w:rFonts w:cstheme="minorHAnsi"/>
          <w:b/>
          <w:sz w:val="20"/>
          <w:szCs w:val="20"/>
          <w:lang w:bidi="ru-RU"/>
        </w:rPr>
      </w:pPr>
      <w:r w:rsidRPr="00EC3D12">
        <w:rPr>
          <w:rFonts w:cstheme="minorHAnsi"/>
          <w:b/>
          <w:sz w:val="20"/>
          <w:szCs w:val="20"/>
          <w:lang w:bidi="ru-RU"/>
        </w:rPr>
        <w:t>Извещение №</w:t>
      </w:r>
      <w:r w:rsidR="004B7834">
        <w:rPr>
          <w:rFonts w:cstheme="minorHAnsi"/>
          <w:b/>
          <w:sz w:val="20"/>
          <w:szCs w:val="20"/>
          <w:lang w:bidi="ru-RU"/>
        </w:rPr>
        <w:t xml:space="preserve"> </w:t>
      </w:r>
      <w:r w:rsidR="000A4B9B">
        <w:rPr>
          <w:rFonts w:cstheme="minorHAnsi"/>
          <w:b/>
          <w:sz w:val="20"/>
          <w:szCs w:val="20"/>
          <w:lang w:bidi="ru-RU"/>
        </w:rPr>
        <w:t>470</w:t>
      </w:r>
      <w:r w:rsidRPr="00EC3D12">
        <w:rPr>
          <w:rFonts w:cstheme="minorHAnsi"/>
          <w:b/>
          <w:sz w:val="20"/>
          <w:szCs w:val="20"/>
          <w:lang w:bidi="ru-RU"/>
        </w:rPr>
        <w:t xml:space="preserve"> от «</w:t>
      </w:r>
      <w:r w:rsidR="000A4B9B">
        <w:rPr>
          <w:rFonts w:cstheme="minorHAnsi"/>
          <w:b/>
          <w:sz w:val="20"/>
          <w:szCs w:val="20"/>
          <w:lang w:bidi="ru-RU"/>
        </w:rPr>
        <w:t>10</w:t>
      </w:r>
      <w:r w:rsidRPr="00EC3D12">
        <w:rPr>
          <w:rFonts w:cstheme="minorHAnsi"/>
          <w:b/>
          <w:sz w:val="20"/>
          <w:szCs w:val="20"/>
          <w:lang w:bidi="ru-RU"/>
        </w:rPr>
        <w:t>»</w:t>
      </w:r>
      <w:r w:rsidR="004B7834">
        <w:rPr>
          <w:rFonts w:cstheme="minorHAnsi"/>
          <w:b/>
          <w:sz w:val="20"/>
          <w:szCs w:val="20"/>
          <w:lang w:bidi="ru-RU"/>
        </w:rPr>
        <w:t xml:space="preserve"> </w:t>
      </w:r>
      <w:r w:rsidR="000A4B9B">
        <w:rPr>
          <w:rFonts w:cstheme="minorHAnsi"/>
          <w:b/>
          <w:sz w:val="20"/>
          <w:szCs w:val="20"/>
          <w:lang w:bidi="ru-RU"/>
        </w:rPr>
        <w:t>августа</w:t>
      </w:r>
      <w:r w:rsidR="006242FC">
        <w:rPr>
          <w:rFonts w:cstheme="minorHAnsi"/>
          <w:b/>
          <w:sz w:val="20"/>
          <w:szCs w:val="20"/>
          <w:lang w:bidi="ru-RU"/>
        </w:rPr>
        <w:t xml:space="preserve"> </w:t>
      </w:r>
      <w:r w:rsidRPr="00EC3D12">
        <w:rPr>
          <w:rFonts w:cstheme="minorHAnsi"/>
          <w:b/>
          <w:sz w:val="20"/>
          <w:szCs w:val="20"/>
          <w:lang w:bidi="ru-RU"/>
        </w:rPr>
        <w:t>201</w:t>
      </w:r>
      <w:r w:rsidR="00EC3D12" w:rsidRPr="00EC3D12">
        <w:rPr>
          <w:rFonts w:cstheme="minorHAnsi"/>
          <w:b/>
          <w:sz w:val="20"/>
          <w:szCs w:val="20"/>
          <w:lang w:bidi="ru-RU"/>
        </w:rPr>
        <w:t>7</w:t>
      </w:r>
      <w:r w:rsidRPr="00EC3D12">
        <w:rPr>
          <w:rFonts w:cstheme="minorHAnsi"/>
          <w:b/>
          <w:sz w:val="20"/>
          <w:szCs w:val="20"/>
          <w:lang w:bidi="ru-RU"/>
        </w:rPr>
        <w:t xml:space="preserve"> года</w:t>
      </w:r>
    </w:p>
    <w:p w:rsidR="00B91F7D" w:rsidRPr="00EC3D12" w:rsidRDefault="00B91F7D" w:rsidP="00A57CF5">
      <w:pPr>
        <w:spacing w:after="0"/>
        <w:ind w:left="170" w:right="170" w:hanging="28"/>
        <w:jc w:val="center"/>
        <w:rPr>
          <w:rFonts w:cstheme="minorHAnsi"/>
          <w:b/>
          <w:sz w:val="20"/>
          <w:szCs w:val="20"/>
          <w:lang w:bidi="ru-RU"/>
        </w:rPr>
      </w:pPr>
      <w:r w:rsidRPr="00EC3D12">
        <w:rPr>
          <w:rFonts w:cstheme="minorHAnsi"/>
          <w:b/>
          <w:sz w:val="20"/>
          <w:szCs w:val="20"/>
          <w:lang w:bidi="ru-RU"/>
        </w:rPr>
        <w:t>Об осуществлении закупки путем проведения запроса предложений</w:t>
      </w:r>
    </w:p>
    <w:tbl>
      <w:tblPr>
        <w:tblW w:w="9639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9"/>
        <w:gridCol w:w="6550"/>
      </w:tblGrid>
      <w:tr w:rsidR="00B91F7D" w:rsidRPr="00EC3D12" w:rsidTr="00B91F7D">
        <w:trPr>
          <w:trHeight w:val="294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b/>
                <w:sz w:val="20"/>
                <w:szCs w:val="20"/>
                <w:lang w:bidi="ru-RU"/>
              </w:rPr>
              <w:t>1</w:t>
            </w:r>
            <w:r w:rsidRPr="00EC3D12">
              <w:rPr>
                <w:rFonts w:cstheme="minorHAnsi"/>
                <w:sz w:val="20"/>
                <w:szCs w:val="20"/>
                <w:lang w:bidi="ru-RU"/>
              </w:rPr>
              <w:t xml:space="preserve">. </w:t>
            </w:r>
            <w:r w:rsidRPr="00EC3D12">
              <w:rPr>
                <w:rFonts w:cstheme="minorHAnsi"/>
                <w:b/>
                <w:sz w:val="20"/>
                <w:szCs w:val="20"/>
                <w:lang w:bidi="ru-RU"/>
              </w:rPr>
              <w:t xml:space="preserve">Заказчик: </w:t>
            </w:r>
            <w:r w:rsidRPr="00EC3D12">
              <w:rPr>
                <w:rStyle w:val="30pt"/>
                <w:rFonts w:eastAsia="Andale Sans UI" w:cstheme="minorHAnsi"/>
                <w:sz w:val="20"/>
                <w:szCs w:val="20"/>
              </w:rPr>
              <w:t>ООО «АПК «ПРОМАГРО»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sz w:val="20"/>
                <w:szCs w:val="20"/>
                <w:lang w:val="en-US"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Фактический адрес: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1C0E2C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309514, Белгородская обл., г.</w:t>
            </w:r>
            <w:r w:rsidR="00C334B6" w:rsidRPr="00EC3D12">
              <w:rPr>
                <w:rFonts w:cstheme="minorHAnsi"/>
                <w:sz w:val="20"/>
                <w:szCs w:val="20"/>
                <w:lang w:bidi="ru-RU"/>
              </w:rPr>
              <w:t xml:space="preserve"> </w:t>
            </w:r>
            <w:r w:rsidRPr="00EC3D12">
              <w:rPr>
                <w:rFonts w:cstheme="minorHAnsi"/>
                <w:sz w:val="20"/>
                <w:szCs w:val="20"/>
                <w:lang w:bidi="ru-RU"/>
              </w:rPr>
              <w:t>Старый Оскол, ул. Ленина 71/12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Ответственный за закупку:</w:t>
            </w:r>
            <w:r w:rsidRPr="00EC3D12">
              <w:rPr>
                <w:rFonts w:cstheme="minorHAnsi"/>
                <w:sz w:val="20"/>
                <w:szCs w:val="20"/>
                <w:lang w:bidi="ru-RU"/>
              </w:rPr>
              <w:tab/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4B1662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Вавулина Виктория Геннадиевна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Должность ответственного: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4B1662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Начальник тендерного отдела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Телефон</w:t>
            </w:r>
            <w:r w:rsidRPr="00EC3D12">
              <w:rPr>
                <w:rFonts w:cstheme="minorHAnsi"/>
                <w:sz w:val="20"/>
                <w:szCs w:val="20"/>
                <w:lang w:val="en-US" w:bidi="ru-RU"/>
              </w:rPr>
              <w:t>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val="en-US" w:bidi="ru-RU"/>
              </w:rPr>
              <w:t xml:space="preserve">+7 (4725) </w:t>
            </w:r>
            <w:r w:rsidR="004B1662" w:rsidRPr="00EC3D12">
              <w:rPr>
                <w:rFonts w:cstheme="minorHAnsi"/>
                <w:sz w:val="20"/>
                <w:szCs w:val="20"/>
                <w:lang w:bidi="ru-RU"/>
              </w:rPr>
              <w:t xml:space="preserve"> 45-03-97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r w:rsidRPr="00EC3D12">
              <w:rPr>
                <w:rFonts w:cstheme="minorHAnsi"/>
                <w:sz w:val="20"/>
                <w:szCs w:val="20"/>
                <w:lang w:val="en-US" w:bidi="en-US"/>
              </w:rPr>
              <w:t>E-mail</w:t>
            </w:r>
            <w:r w:rsidRPr="00EC3D12">
              <w:rPr>
                <w:rFonts w:cstheme="minorHAnsi"/>
                <w:sz w:val="20"/>
                <w:szCs w:val="20"/>
                <w:lang w:val="en-US" w:bidi="ru-RU"/>
              </w:rPr>
              <w:t>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0936C7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hyperlink r:id="rId7" w:history="1">
              <w:r w:rsidR="00EC3D12" w:rsidRPr="00EC3D12">
                <w:rPr>
                  <w:rStyle w:val="ac"/>
                  <w:rFonts w:cstheme="minorHAnsi"/>
                  <w:sz w:val="20"/>
                  <w:szCs w:val="20"/>
                  <w:lang w:val="en-US" w:bidi="en-US"/>
                </w:rPr>
                <w:t>Vavulina</w:t>
              </w:r>
              <w:r w:rsidR="00EC3D12" w:rsidRPr="00EC3D12">
                <w:rPr>
                  <w:rStyle w:val="ac"/>
                  <w:rFonts w:cstheme="minorHAnsi"/>
                  <w:sz w:val="20"/>
                  <w:szCs w:val="20"/>
                  <w:lang w:bidi="en-US"/>
                </w:rPr>
                <w:t>.</w:t>
              </w:r>
              <w:r w:rsidR="00EC3D12" w:rsidRPr="00EC3D12">
                <w:rPr>
                  <w:rStyle w:val="ac"/>
                  <w:rFonts w:cstheme="minorHAnsi"/>
                  <w:sz w:val="20"/>
                  <w:szCs w:val="20"/>
                  <w:lang w:val="en-US" w:bidi="en-US"/>
                </w:rPr>
                <w:t>vg@promagro.ru</w:t>
              </w:r>
            </w:hyperlink>
          </w:p>
        </w:tc>
      </w:tr>
      <w:tr w:rsidR="000A4B9B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B9B" w:rsidRPr="000A4B9B" w:rsidRDefault="000A4B9B" w:rsidP="00B91F7D">
            <w:pPr>
              <w:spacing w:before="120" w:after="120"/>
              <w:ind w:left="170" w:right="170"/>
              <w:jc w:val="both"/>
              <w:rPr>
                <w:rFonts w:cstheme="minorHAnsi"/>
                <w:sz w:val="20"/>
                <w:szCs w:val="20"/>
                <w:lang w:bidi="en-US"/>
              </w:rPr>
            </w:pPr>
            <w:r>
              <w:rPr>
                <w:rFonts w:cstheme="minorHAnsi"/>
                <w:sz w:val="20"/>
                <w:szCs w:val="20"/>
                <w:lang w:bidi="en-US"/>
              </w:rPr>
              <w:t>Инициатор закупки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4B9B" w:rsidRPr="000A4B9B" w:rsidRDefault="000A4B9B" w:rsidP="00EC3D12">
            <w:pPr>
              <w:spacing w:before="120" w:after="120"/>
              <w:ind w:left="170" w:right="170"/>
              <w:jc w:val="both"/>
              <w:rPr>
                <w:b/>
              </w:rPr>
            </w:pPr>
            <w:r w:rsidRPr="000A4B9B">
              <w:rPr>
                <w:b/>
              </w:rPr>
              <w:t>Менеджер по закупкам: Селезнев Денис 450-450 (25-09)</w:t>
            </w:r>
          </w:p>
        </w:tc>
      </w:tr>
      <w:tr w:rsidR="0090212F" w:rsidRPr="00EC3D12" w:rsidTr="00F42385">
        <w:trPr>
          <w:trHeight w:val="29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12F" w:rsidRDefault="0090212F" w:rsidP="00EC3D12">
            <w:pPr>
              <w:spacing w:before="120" w:after="120"/>
              <w:ind w:left="170" w:right="170"/>
              <w:jc w:val="both"/>
            </w:pPr>
            <w:r w:rsidRPr="00755417">
              <w:rPr>
                <w:sz w:val="20"/>
                <w:szCs w:val="20"/>
                <w:lang w:eastAsia="ru-RU"/>
              </w:rPr>
              <w:t xml:space="preserve">В случае обоснованных сомнений в справедливости проводимой закупки Вы можете сообщить в Управление внутреннего контроля ООО «АПК «ПРОМАГРО» по телефону +7 (4725) 45-04-50 доб.7003, или на электронную почту </w:t>
            </w:r>
            <w:hyperlink r:id="rId8" w:history="1">
              <w:r w:rsidRPr="00755417">
                <w:rPr>
                  <w:rStyle w:val="ac"/>
                  <w:sz w:val="20"/>
                  <w:szCs w:val="20"/>
                  <w:lang w:val="en-US"/>
                </w:rPr>
                <w:t>compliance</w:t>
              </w:r>
              <w:r w:rsidRPr="00755417">
                <w:rPr>
                  <w:rStyle w:val="ac"/>
                  <w:sz w:val="20"/>
                  <w:szCs w:val="20"/>
                </w:rPr>
                <w:t>@</w:t>
              </w:r>
              <w:proofErr w:type="spellStart"/>
              <w:r w:rsidRPr="00755417">
                <w:rPr>
                  <w:rStyle w:val="ac"/>
                  <w:sz w:val="20"/>
                  <w:szCs w:val="20"/>
                  <w:lang w:val="en-US"/>
                </w:rPr>
                <w:t>promagro</w:t>
              </w:r>
              <w:proofErr w:type="spellEnd"/>
              <w:r w:rsidRPr="00755417">
                <w:rPr>
                  <w:rStyle w:val="ac"/>
                  <w:sz w:val="20"/>
                  <w:szCs w:val="20"/>
                </w:rPr>
                <w:t>.</w:t>
              </w:r>
              <w:proofErr w:type="spellStart"/>
              <w:r w:rsidRPr="00755417">
                <w:rPr>
                  <w:rStyle w:val="ac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B91F7D" w:rsidRPr="00EC3D12" w:rsidTr="00B91F7D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</w:pPr>
            <w:r w:rsidRPr="00EC3D12">
              <w:rPr>
                <w:rFonts w:cstheme="minorHAnsi"/>
                <w:b/>
                <w:sz w:val="20"/>
                <w:szCs w:val="20"/>
                <w:lang w:bidi="en-US"/>
              </w:rPr>
              <w:t>2. Условия и общая стоимость предмета закупки.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Наименование предмета договора: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C548C2" w:rsidP="00CB4D8F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Обязательства </w:t>
            </w:r>
            <w:r w:rsidRPr="00536BA3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по поставке</w:t>
            </w:r>
            <w:r w:rsidR="00EF47CD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 запчастей</w:t>
            </w:r>
            <w:r w:rsidR="00CB4D8F" w:rsidRPr="00CB4D8F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CB4D8F">
              <w:rPr>
                <w:rStyle w:val="1"/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Karcher</w:t>
            </w:r>
            <w:proofErr w:type="spellEnd"/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, согласно проекту договора и Лоту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Начальная максимальная стоимость лота: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BC275C" w:rsidRDefault="00B91F7D" w:rsidP="000A4B9B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b/>
                <w:sz w:val="20"/>
                <w:szCs w:val="20"/>
              </w:rPr>
            </w:pPr>
            <w:r w:rsidRPr="00BC275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Лот №</w:t>
            </w:r>
            <w:r w:rsidR="00BE19B4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A4B9B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470</w:t>
            </w:r>
            <w:r w:rsidR="004B7834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BC275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A4B9B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225 544</w:t>
            </w:r>
            <w:r w:rsidR="006242F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73C82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р</w:t>
            </w:r>
            <w:r w:rsidRPr="00BC275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убл</w:t>
            </w:r>
            <w:r w:rsidR="002E4C0B" w:rsidRPr="00BC275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ей</w:t>
            </w:r>
            <w:r w:rsidRPr="00BC275C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, с НДС.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BC275C" w:rsidRDefault="000A4B9B" w:rsidP="00341E9C">
            <w:pPr>
              <w:spacing w:before="120" w:after="120"/>
              <w:ind w:left="170" w:right="170"/>
              <w:rPr>
                <w:rFonts w:cstheme="minorHAnsi"/>
                <w:b/>
                <w:sz w:val="20"/>
                <w:szCs w:val="20"/>
              </w:rPr>
            </w:pPr>
            <w:r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225 544</w:t>
            </w:r>
            <w:r w:rsidR="006242FC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686E7B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4B1662" w:rsidRPr="00BC275C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рубл</w:t>
            </w:r>
            <w:r w:rsidR="002E4C0B" w:rsidRPr="00BC275C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ей</w:t>
            </w:r>
            <w:r w:rsidR="004B1662" w:rsidRPr="00BC275C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, с НДС</w:t>
            </w:r>
            <w:r w:rsidR="00F65E0F" w:rsidRPr="00BC275C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Срок и условия оплаты: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36531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Оплата согласно условий, указанн</w:t>
            </w:r>
            <w:r w:rsidR="00855DD8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ых в проекте Договора и в Лоте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Порядок формирования цены контракта (налоги, таможенные, страховые платежи, доставка):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36531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Цена товара включает НДС, доставку до склада Покупателя, а также все предусмотренные действующим законодательством налоги и сборы согласно условиям, указанны</w:t>
            </w:r>
            <w:r w:rsidR="00855DD8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м в проекте Договора и в Лоте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Способ закупки: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Запрос предложений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Количество закупаемых лотов):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Тип торгов (по лоту в целом, по товарным позициям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CC6A4C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по Лоту в целом</w:t>
            </w:r>
            <w:r w:rsidR="00341E9C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или по отдельным позициям Лота</w:t>
            </w:r>
            <w:r w:rsidR="00D77459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Сроки поставки ТМЦ, выполнения работ, оказания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>услуг: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>Согласно заявки.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Требования к участникам размещения заказа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Отсутствие задолженности по начисленным налогам и иным обязательным платежам в бюджет любого уровня.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- Соответствие участников размещения заказа требованиям, установленным в соответствии с законодательством РФ к лицам, выполняющим работы, являющиеся предметом торгов. 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Не</w:t>
            </w:r>
            <w:r w:rsidR="00EC3D12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проведение ликвидации участника размещения заказа и не</w:t>
            </w:r>
            <w:r w:rsidR="00EC3D12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проведение в отношении участника размещения заказа процедуры банкротства.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Не</w:t>
            </w:r>
            <w:r w:rsidR="00EC3D12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приостановление деятельности участника размещения заказа в соответствии с КоАП РФ на день подачи заявки на участие в запросе предложений.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Требования к заявке участника запроса предложений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- Наименование, место нахождения (для юридического лица), фамилия, имя, отчество, место жительства (для индивидуального предпринимателя), банковские реквизиты участника закупки, контактный номер телефона, факса, адрес электронной почты; 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Идентификационный номер налогоплательщика;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 - Наименование и характеристики поставляемых товаров в соответствии с требованиями закупочной документации;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Согласие участника закупки исполнить условия договора, указанных в извещении о проведении запроса предложений;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 - Цена товара, работы, услуги с указанием сведений о включенных в нее расходах (расходы на перевозку, страхование, уплату таможенных пошлин, налогов, сборов и другие обязательные платежи).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Заявка на участие в запросе предложений действует в течение срока, установленного в ней участником запроса предложений в соответствии с требованиями закупочной документации.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Вместе с заявкой должны быть представлены документы, подтверждающие качество Товара, согласно п.2 Лота (по каждой позиции).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Участник запроса предложений должен принять все обязательные требования (включая требования по условиям и форме договора).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Критерии оценки заявок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Соответствие участников заказа требованиям, указанным в Положении о закупке ООО «АПК «ПРОМАГРО», в лоте, в настоящем извещении.</w:t>
            </w:r>
          </w:p>
        </w:tc>
      </w:tr>
      <w:tr w:rsidR="00B91F7D" w:rsidRPr="00EC3D12" w:rsidTr="00B91F7D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1A49" w:rsidRPr="00EC3D12" w:rsidRDefault="00991A49" w:rsidP="00991A4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</w:p>
          <w:p w:rsidR="00991A49" w:rsidRPr="00EC3D12" w:rsidRDefault="00991A49" w:rsidP="00991A4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</w:p>
          <w:p w:rsidR="00F65E0F" w:rsidRPr="00EC3D12" w:rsidRDefault="00F65E0F" w:rsidP="00991A4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</w:p>
          <w:p w:rsidR="00991A49" w:rsidRPr="00EC3D12" w:rsidRDefault="00B91F7D" w:rsidP="00991A4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b/>
                <w:bCs/>
                <w:spacing w:val="2"/>
                <w:sz w:val="20"/>
                <w:szCs w:val="20"/>
              </w:rPr>
            </w:pPr>
            <w:r w:rsidRPr="00EC3D12">
              <w:rPr>
                <w:rStyle w:val="0pt"/>
                <w:rFonts w:asciiTheme="minorHAnsi" w:hAnsiTheme="minorHAnsi" w:cstheme="minorHAnsi"/>
                <w:sz w:val="20"/>
                <w:szCs w:val="20"/>
              </w:rPr>
              <w:t>3. Описание предмета закупки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Наименование лота (товара, работы, услуги)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2E4C0B" w:rsidP="00CB4D8F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Поставка </w:t>
            </w:r>
            <w:r w:rsidR="0058725C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запч</w:t>
            </w:r>
            <w:r w:rsidR="00073C8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а</w:t>
            </w:r>
            <w:r w:rsidR="0058725C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стей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, согласно проекту договора и Лоту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Требования к качеству, техническим и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 функциональным характеристикам закупаемого 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lastRenderedPageBreak/>
              <w:t>товара, работы, услуги, требования к их безопасности, требования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 услуг потребностям заказчика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>Качество оказанных услуг, товара должно соответствовать требованиям действующих в РФ ГОСТам и ТУ, должно быть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 подтверждено соответствующими документами (сертификат соответствия, декларация и др.) 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lastRenderedPageBreak/>
              <w:t xml:space="preserve">   -поставщик должен быть официальным дистрибьютором производителя и/или подтвердить документально происхождение конкретной партии товара (договор поставки, гарантийное письмо от завода производителя и т</w:t>
            </w:r>
            <w:r w:rsidR="009A1D4B"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.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д.)</w:t>
            </w:r>
          </w:p>
          <w:p w:rsidR="00B91F7D" w:rsidRPr="00EC3D12" w:rsidRDefault="00B91F7D" w:rsidP="00C334B6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-товар должен быть оригинальным, подтвержденный необходимыми документами (сертификат соответствия, декларация о соответствии, карантинный сертификат, ветеринарное свидетельство, протокол испытаний, удостоверение качества). Согласно требований действующего Российского законодательства и пр</w:t>
            </w:r>
            <w:r w:rsidR="00C334B6"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оекту договора и Лота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. 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Продавец гарантирует, что: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-поставляемый товар не произведен в неблагоприятный для АЧС (африканская чума свиней) регионах;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поставляемый товар не вывезен из неблагоприятный для АЧС (африканская чума свиней) регионах;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транзит поставляемого товара не будет проходить через неблагоприятные зоны по АЧС (африканская чума свиней);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при транспортировке товара не будут использоваться транспортные средства, которые зарегистрированы в неблагоприятных для АЧС (африканская чума свиней) регионах;</w:t>
            </w:r>
          </w:p>
          <w:p w:rsidR="00130222" w:rsidRPr="00EC3D12" w:rsidRDefault="00130222" w:rsidP="00130222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транспорт, который будет использоваться при транспортировке товара не перевозил животных, а также мясные продукты последние три месяца. При неисполнении данных требований Покупатель оставляет за собой право отказаться от поставки без применения к нему каких-либо штрафных санкций.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Style w:val="1"/>
                <w:rFonts w:asciiTheme="minorHAnsi" w:eastAsia="Andale Sans UI" w:hAnsiTheme="minorHAnsi" w:cstheme="minorHAnsi"/>
                <w:color w:val="auto"/>
                <w:sz w:val="20"/>
                <w:szCs w:val="20"/>
                <w:shd w:val="clear" w:color="auto" w:fill="auto"/>
                <w:lang w:bidi="ar-SA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lastRenderedPageBreak/>
              <w:t>Источник финансирования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Собственные средства предприятия.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Дата завершения поставки товара, выполнения работ, оказания услуг. Место, условия и сроки (периоды) поставки товара, выполнения работ, оказания услуг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Поставка Товара производится согласно, условий, указа</w:t>
            </w:r>
            <w:r w:rsidR="00C334B6" w:rsidRPr="00EC3D12">
              <w:rPr>
                <w:rFonts w:cstheme="minorHAnsi"/>
                <w:color w:val="000000"/>
                <w:lang w:bidi="ru-RU"/>
              </w:rPr>
              <w:t>нных в проекте Договора и Лоте</w:t>
            </w:r>
            <w:r w:rsidRPr="00EC3D12">
              <w:rPr>
                <w:rFonts w:cstheme="minorHAnsi"/>
                <w:color w:val="000000"/>
                <w:lang w:bidi="ru-RU"/>
              </w:rPr>
              <w:t>.</w:t>
            </w:r>
          </w:p>
          <w:p w:rsidR="00B91F7D" w:rsidRPr="00EC3D12" w:rsidRDefault="00B91F7D" w:rsidP="004B1662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 xml:space="preserve">Поставка Товара производится, согласно следующего базиса поставки: - доставка Продавцом, за счет Продавца на склад Покупателя, </w:t>
            </w:r>
            <w:r w:rsidRPr="00EC3D12">
              <w:rPr>
                <w:rFonts w:cstheme="minorHAnsi"/>
                <w:b/>
                <w:color w:val="000000"/>
                <w:u w:val="single"/>
                <w:lang w:bidi="ru-RU"/>
              </w:rPr>
              <w:t>место поставки Белгородская обл.,  г.</w:t>
            </w:r>
            <w:r w:rsidR="00C334B6" w:rsidRPr="00EC3D12">
              <w:rPr>
                <w:rFonts w:cstheme="minorHAnsi"/>
                <w:b/>
                <w:color w:val="000000"/>
                <w:u w:val="single"/>
                <w:lang w:bidi="ru-RU"/>
              </w:rPr>
              <w:t xml:space="preserve"> </w:t>
            </w:r>
            <w:r w:rsidRPr="00EC3D12">
              <w:rPr>
                <w:rFonts w:cstheme="minorHAnsi"/>
                <w:b/>
                <w:color w:val="000000"/>
                <w:u w:val="single"/>
                <w:lang w:bidi="ru-RU"/>
              </w:rPr>
              <w:t xml:space="preserve">Старый </w:t>
            </w:r>
            <w:r w:rsidR="009A1D4B" w:rsidRPr="00EC3D12">
              <w:rPr>
                <w:rFonts w:cstheme="minorHAnsi"/>
                <w:b/>
                <w:color w:val="000000"/>
                <w:u w:val="single"/>
                <w:lang w:bidi="ru-RU"/>
              </w:rPr>
              <w:t>О</w:t>
            </w:r>
            <w:r w:rsidRPr="00EC3D12">
              <w:rPr>
                <w:rFonts w:cstheme="minorHAnsi"/>
                <w:b/>
                <w:color w:val="000000"/>
                <w:u w:val="single"/>
                <w:lang w:bidi="ru-RU"/>
              </w:rPr>
              <w:t xml:space="preserve">скол </w:t>
            </w:r>
            <w:r w:rsidR="00FE1D73" w:rsidRPr="00EC3D12">
              <w:rPr>
                <w:rFonts w:cstheme="minorHAnsi"/>
                <w:b/>
                <w:color w:val="000000"/>
                <w:u w:val="single"/>
                <w:lang w:bidi="ru-RU"/>
              </w:rPr>
              <w:t>пр-т Комсомольский 83.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Условия победы в запросе предложений и подписание договора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 xml:space="preserve">Победителем в проведении запроса предложений признается участник закупки, подавший заявку, которая отвечает всем требованиям, установленным в извещении о проведении запроса предложений, и в которой указана наиболее низкая цена товаров, работ, услуг и наилучшие условия </w:t>
            </w:r>
            <w:proofErr w:type="gramStart"/>
            <w:r w:rsidRPr="00EC3D12">
              <w:rPr>
                <w:rFonts w:cstheme="minorHAnsi"/>
                <w:color w:val="000000"/>
                <w:lang w:bidi="ru-RU"/>
              </w:rPr>
              <w:t>порядка  оплаты</w:t>
            </w:r>
            <w:proofErr w:type="gramEnd"/>
            <w:r w:rsidRPr="00EC3D12">
              <w:rPr>
                <w:rFonts w:cstheme="minorHAnsi"/>
                <w:color w:val="000000"/>
                <w:lang w:bidi="ru-RU"/>
              </w:rPr>
              <w:t xml:space="preserve"> (отсрочка платежа). Победитель запроса предложений при заключении договора на</w:t>
            </w:r>
            <w:r w:rsidR="00FE1D73" w:rsidRPr="00EC3D12">
              <w:rPr>
                <w:rFonts w:cstheme="minorHAnsi"/>
                <w:color w:val="000000"/>
                <w:lang w:bidi="ru-RU"/>
              </w:rPr>
              <w:t xml:space="preserve"> поставку товаров,</w:t>
            </w:r>
            <w:r w:rsidRPr="00EC3D12">
              <w:rPr>
                <w:rFonts w:cstheme="minorHAnsi"/>
                <w:color w:val="000000"/>
                <w:lang w:bidi="ru-RU"/>
              </w:rPr>
              <w:t xml:space="preserve"> согласно Лота-указывает лучшие цены на каждый поставляемый товар в данном Приложении.</w:t>
            </w:r>
          </w:p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Победитель торгов заключает договор на поставку товаров, работ и услуг только по тем лотам, или позициям лота, по которым он признан победителем по итогам проведения торгов в форме запроса предложений, по цене указанной Победителем, признанной лучшей.</w:t>
            </w:r>
          </w:p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Договор должен быть заключен не позднее пяти рабочих дней со дня размещения на официальном сайте протокола рассмотрения и оценки заявок.</w:t>
            </w:r>
          </w:p>
          <w:p w:rsidR="009269B0" w:rsidRPr="00EC3D12" w:rsidRDefault="009269B0" w:rsidP="000713A8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- отсрочка платежа</w:t>
            </w:r>
            <w:r w:rsidR="000A4B9B">
              <w:rPr>
                <w:rFonts w:cstheme="minorHAnsi"/>
                <w:color w:val="000000"/>
                <w:lang w:val="en-US" w:bidi="ru-RU"/>
              </w:rPr>
              <w:t xml:space="preserve"> 30</w:t>
            </w:r>
            <w:r w:rsidR="000713A8" w:rsidRPr="00EC3D12">
              <w:rPr>
                <w:rFonts w:cstheme="minorHAnsi"/>
                <w:color w:val="000000"/>
                <w:lang w:val="en-US" w:bidi="ru-RU"/>
              </w:rPr>
              <w:t xml:space="preserve"> </w:t>
            </w:r>
            <w:r w:rsidR="000A4B9B">
              <w:rPr>
                <w:rFonts w:cstheme="minorHAnsi"/>
                <w:color w:val="000000"/>
                <w:lang w:bidi="ru-RU"/>
              </w:rPr>
              <w:t>дней</w:t>
            </w:r>
            <w:r w:rsidRPr="00EC3D12">
              <w:rPr>
                <w:rFonts w:cstheme="minorHAnsi"/>
                <w:color w:val="000000"/>
                <w:lang w:bidi="ru-RU"/>
              </w:rPr>
              <w:t>.</w:t>
            </w:r>
          </w:p>
          <w:p w:rsidR="00991A49" w:rsidRPr="00EC3D12" w:rsidRDefault="00991A49" w:rsidP="00991A49">
            <w:pPr>
              <w:pStyle w:val="50"/>
              <w:shd w:val="clear" w:color="auto" w:fill="auto"/>
              <w:spacing w:before="120" w:after="120" w:line="240" w:lineRule="auto"/>
              <w:ind w:right="170"/>
              <w:jc w:val="both"/>
              <w:rPr>
                <w:rFonts w:cstheme="minorHAnsi"/>
                <w:color w:val="000000"/>
                <w:lang w:bidi="ru-RU"/>
              </w:rPr>
            </w:pP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lastRenderedPageBreak/>
              <w:t>Дата и время начала приема заявок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BC275C" w:rsidRDefault="000A4B9B" w:rsidP="00A57CF5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b/>
                <w:color w:val="000000"/>
                <w:lang w:bidi="ru-RU"/>
              </w:rPr>
            </w:pPr>
            <w:r>
              <w:rPr>
                <w:rFonts w:cstheme="minorHAnsi"/>
                <w:b/>
                <w:color w:val="000000"/>
                <w:lang w:bidi="ru-RU"/>
              </w:rPr>
              <w:t>10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>.</w:t>
            </w:r>
            <w:r w:rsidR="00EC3D12" w:rsidRPr="00BC275C">
              <w:rPr>
                <w:rFonts w:cstheme="minorHAnsi"/>
                <w:b/>
                <w:color w:val="000000"/>
                <w:lang w:bidi="ru-RU"/>
              </w:rPr>
              <w:t>0</w:t>
            </w:r>
            <w:r>
              <w:rPr>
                <w:rFonts w:cstheme="minorHAnsi"/>
                <w:b/>
                <w:color w:val="000000"/>
                <w:lang w:bidi="ru-RU"/>
              </w:rPr>
              <w:t>8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>.</w:t>
            </w:r>
            <w:r w:rsidR="004B1662" w:rsidRPr="00BC275C">
              <w:rPr>
                <w:rFonts w:cstheme="minorHAnsi"/>
                <w:b/>
                <w:color w:val="000000"/>
                <w:lang w:bidi="ru-RU"/>
              </w:rPr>
              <w:t>20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>1</w:t>
            </w:r>
            <w:r w:rsidR="00EC3D12" w:rsidRPr="00BC275C">
              <w:rPr>
                <w:rFonts w:cstheme="minorHAnsi"/>
                <w:b/>
                <w:color w:val="000000"/>
                <w:lang w:bidi="ru-RU"/>
              </w:rPr>
              <w:t>7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 xml:space="preserve"> г с </w:t>
            </w:r>
            <w:r w:rsidR="006242FC">
              <w:rPr>
                <w:rFonts w:cstheme="minorHAnsi"/>
                <w:b/>
                <w:color w:val="000000"/>
                <w:lang w:bidi="ru-RU"/>
              </w:rPr>
              <w:t>1</w:t>
            </w:r>
            <w:r>
              <w:rPr>
                <w:rFonts w:cstheme="minorHAnsi"/>
                <w:b/>
                <w:color w:val="000000"/>
                <w:lang w:bidi="ru-RU"/>
              </w:rPr>
              <w:t>2</w:t>
            </w:r>
            <w:r w:rsidR="004B1662" w:rsidRPr="00BC275C">
              <w:rPr>
                <w:rFonts w:cstheme="minorHAnsi"/>
                <w:b/>
                <w:color w:val="000000"/>
                <w:lang w:bidi="ru-RU"/>
              </w:rPr>
              <w:t>:</w:t>
            </w:r>
            <w:r w:rsidR="00A57CF5">
              <w:rPr>
                <w:rFonts w:cstheme="minorHAnsi"/>
                <w:b/>
                <w:color w:val="000000"/>
                <w:lang w:bidi="ru-RU"/>
              </w:rPr>
              <w:t>0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 xml:space="preserve">0 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Дата и время  окончания приема заявок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BC275C" w:rsidRDefault="000A4B9B" w:rsidP="00A57CF5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b/>
                <w:color w:val="000000"/>
                <w:lang w:bidi="ru-RU"/>
              </w:rPr>
            </w:pPr>
            <w:r>
              <w:rPr>
                <w:rFonts w:cstheme="minorHAnsi"/>
                <w:b/>
                <w:color w:val="000000"/>
                <w:lang w:bidi="ru-RU"/>
              </w:rPr>
              <w:t>15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>.</w:t>
            </w:r>
            <w:r w:rsidR="00EC3D12" w:rsidRPr="00BC275C">
              <w:rPr>
                <w:rFonts w:cstheme="minorHAnsi"/>
                <w:b/>
                <w:color w:val="000000"/>
                <w:lang w:bidi="ru-RU"/>
              </w:rPr>
              <w:t>0</w:t>
            </w:r>
            <w:r>
              <w:rPr>
                <w:rFonts w:cstheme="minorHAnsi"/>
                <w:b/>
                <w:color w:val="000000"/>
                <w:lang w:bidi="ru-RU"/>
              </w:rPr>
              <w:t>8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>.</w:t>
            </w:r>
            <w:r w:rsidR="004B1662" w:rsidRPr="00BC275C">
              <w:rPr>
                <w:rFonts w:cstheme="minorHAnsi"/>
                <w:b/>
                <w:color w:val="000000"/>
                <w:lang w:bidi="ru-RU"/>
              </w:rPr>
              <w:t>20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>1</w:t>
            </w:r>
            <w:r w:rsidR="00EC3D12" w:rsidRPr="00BC275C">
              <w:rPr>
                <w:rFonts w:cstheme="minorHAnsi"/>
                <w:b/>
                <w:color w:val="000000"/>
                <w:lang w:bidi="ru-RU"/>
              </w:rPr>
              <w:t>7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 xml:space="preserve"> г </w:t>
            </w:r>
            <w:r>
              <w:rPr>
                <w:rFonts w:cstheme="minorHAnsi"/>
                <w:b/>
                <w:color w:val="000000"/>
                <w:lang w:bidi="ru-RU"/>
              </w:rPr>
              <w:t>11</w:t>
            </w:r>
            <w:r w:rsidR="004B1662" w:rsidRPr="00BC275C">
              <w:rPr>
                <w:rFonts w:cstheme="minorHAnsi"/>
                <w:b/>
                <w:color w:val="000000"/>
                <w:lang w:bidi="ru-RU"/>
              </w:rPr>
              <w:t>:</w:t>
            </w:r>
            <w:r w:rsidR="0090212F">
              <w:rPr>
                <w:rFonts w:cstheme="minorHAnsi"/>
                <w:b/>
                <w:color w:val="000000"/>
                <w:lang w:bidi="ru-RU"/>
              </w:rPr>
              <w:t>0</w:t>
            </w:r>
            <w:r w:rsidR="00B91F7D" w:rsidRPr="00BC275C">
              <w:rPr>
                <w:rFonts w:cstheme="minorHAnsi"/>
                <w:b/>
                <w:color w:val="000000"/>
                <w:lang w:bidi="ru-RU"/>
              </w:rPr>
              <w:t xml:space="preserve">0 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Адрес рассмотрения заявок участников запроса предложений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Белгородская область, г.</w:t>
            </w:r>
            <w:r w:rsidR="001C0E2C" w:rsidRPr="00EC3D12">
              <w:rPr>
                <w:rFonts w:cstheme="minorHAnsi"/>
                <w:color w:val="000000"/>
                <w:lang w:bidi="ru-RU"/>
              </w:rPr>
              <w:t xml:space="preserve"> </w:t>
            </w:r>
            <w:r w:rsidRPr="00EC3D12">
              <w:rPr>
                <w:rFonts w:cstheme="minorHAnsi"/>
                <w:color w:val="000000"/>
                <w:lang w:bidi="ru-RU"/>
              </w:rPr>
              <w:t>Старый Оскол, ул.</w:t>
            </w:r>
            <w:r w:rsidR="001C0E2C" w:rsidRPr="00EC3D12">
              <w:rPr>
                <w:rFonts w:cstheme="minorHAnsi"/>
                <w:color w:val="000000"/>
                <w:lang w:bidi="ru-RU"/>
              </w:rPr>
              <w:t xml:space="preserve"> </w:t>
            </w:r>
            <w:r w:rsidRPr="00EC3D12">
              <w:rPr>
                <w:rFonts w:cstheme="minorHAnsi"/>
                <w:color w:val="000000"/>
                <w:lang w:bidi="ru-RU"/>
              </w:rPr>
              <w:t>Ленина д.71/12</w:t>
            </w:r>
          </w:p>
        </w:tc>
      </w:tr>
      <w:tr w:rsidR="009269B0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B0" w:rsidRPr="00EC3D12" w:rsidRDefault="009269B0" w:rsidP="009269B0">
            <w:pPr>
              <w:suppressAutoHyphens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Порядок предоставления заявок </w:t>
            </w:r>
          </w:p>
          <w:p w:rsidR="009269B0" w:rsidRPr="00EC3D12" w:rsidRDefault="009269B0" w:rsidP="00B91F7D">
            <w:pPr>
              <w:spacing w:before="120" w:after="120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B0" w:rsidRPr="00EC3D12" w:rsidRDefault="009269B0" w:rsidP="004B783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Котировочная заявка подается участником закупки заказчику в письменной форме или в форме электронного документа в срок, указанный в извещении о проведении запроса котировок.</w:t>
            </w:r>
          </w:p>
          <w:p w:rsidR="009269B0" w:rsidRPr="00EC3D12" w:rsidRDefault="009269B0" w:rsidP="004B783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Обязательным приложением к котировочной заявке являются копии следующих документов, заверенных печатью юридического лица (индивидуального предпринимателя):</w:t>
            </w:r>
          </w:p>
          <w:p w:rsidR="009269B0" w:rsidRPr="00EC3D12" w:rsidRDefault="009269B0" w:rsidP="004B783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-свидетельство о регистрации юридического лица (индивидуального предпринимателя); </w:t>
            </w:r>
            <w:bookmarkStart w:id="0" w:name="_GoBack"/>
            <w:bookmarkEnd w:id="0"/>
          </w:p>
          <w:p w:rsidR="009269B0" w:rsidRPr="00EC3D12" w:rsidRDefault="009269B0" w:rsidP="004B783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-свидетельство о постановке на налоговый учет (ИНН);</w:t>
            </w:r>
          </w:p>
          <w:p w:rsidR="009269B0" w:rsidRPr="00EC3D12" w:rsidRDefault="009269B0" w:rsidP="004B783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-устав юридического лица (первые 4 листа и последний лист, с двух сторон);</w:t>
            </w:r>
          </w:p>
          <w:p w:rsidR="009269B0" w:rsidRPr="00EC3D12" w:rsidRDefault="009269B0" w:rsidP="004B783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- решение учредителя, или протокол собрания учредителей (акционеров) о назначении единоличного исполнительного органа;</w:t>
            </w:r>
          </w:p>
          <w:p w:rsidR="009269B0" w:rsidRPr="00EC3D12" w:rsidRDefault="009269B0" w:rsidP="004B783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- выписка из Единого государственного реестра юридических лиц (индивидуальных предпринимателей) (ЕГРЮЛ, ЕГРИП), сроком выдачи не позднее 3-х (трех) </w:t>
            </w:r>
            <w:proofErr w:type="gramStart"/>
            <w:r w:rsidRPr="00EC3D12">
              <w:rPr>
                <w:rFonts w:eastAsia="Calibri"/>
                <w:sz w:val="20"/>
                <w:szCs w:val="20"/>
                <w:lang w:eastAsia="ar-SA"/>
              </w:rPr>
              <w:t>месяцев</w:t>
            </w:r>
            <w:proofErr w:type="gramEnd"/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 предшествующих дате заключения договора.</w:t>
            </w:r>
          </w:p>
          <w:p w:rsidR="009269B0" w:rsidRPr="00EC3D12" w:rsidRDefault="009269B0" w:rsidP="004B783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</w:p>
          <w:p w:rsidR="009269B0" w:rsidRPr="00EC3D12" w:rsidRDefault="009269B0" w:rsidP="004B7834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Заявку и сопроводительную документацию участник вправе передать нарочно представителю Заказчика.</w:t>
            </w:r>
          </w:p>
          <w:p w:rsidR="009269B0" w:rsidRPr="00EC3D12" w:rsidRDefault="009269B0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</w:p>
        </w:tc>
      </w:tr>
    </w:tbl>
    <w:p w:rsidR="00253162" w:rsidRPr="00EC3D12" w:rsidRDefault="00B91F7D" w:rsidP="004B1662">
      <w:pPr>
        <w:ind w:left="170" w:right="170"/>
        <w:jc w:val="both"/>
        <w:rPr>
          <w:sz w:val="20"/>
          <w:szCs w:val="20"/>
        </w:rPr>
      </w:pPr>
      <w:r w:rsidRPr="00EC3D12">
        <w:rPr>
          <w:rFonts w:cstheme="minorHAnsi"/>
          <w:b/>
          <w:sz w:val="20"/>
          <w:szCs w:val="20"/>
        </w:rPr>
        <w:t xml:space="preserve">          </w:t>
      </w:r>
      <w:r w:rsidR="004B1662" w:rsidRPr="00EC3D12">
        <w:rPr>
          <w:rFonts w:cstheme="minorHAnsi"/>
          <w:b/>
          <w:sz w:val="20"/>
          <w:szCs w:val="20"/>
        </w:rPr>
        <w:t xml:space="preserve">Начальник тендерного </w:t>
      </w:r>
      <w:proofErr w:type="gramStart"/>
      <w:r w:rsidR="004B1662" w:rsidRPr="00EC3D12">
        <w:rPr>
          <w:rFonts w:cstheme="minorHAnsi"/>
          <w:b/>
          <w:sz w:val="20"/>
          <w:szCs w:val="20"/>
        </w:rPr>
        <w:t>отдела</w:t>
      </w:r>
      <w:r w:rsidR="00EC3D12" w:rsidRPr="00EC3D12">
        <w:rPr>
          <w:rFonts w:cstheme="minorHAnsi"/>
          <w:b/>
          <w:sz w:val="20"/>
          <w:szCs w:val="20"/>
        </w:rPr>
        <w:t xml:space="preserve"> :</w:t>
      </w:r>
      <w:proofErr w:type="gramEnd"/>
      <w:r w:rsidR="00EC3D12" w:rsidRPr="00EC3D12">
        <w:rPr>
          <w:rFonts w:cstheme="minorHAnsi"/>
          <w:b/>
          <w:sz w:val="20"/>
          <w:szCs w:val="20"/>
        </w:rPr>
        <w:t xml:space="preserve"> </w:t>
      </w:r>
      <w:r w:rsidR="004B1662" w:rsidRPr="00EC3D12">
        <w:rPr>
          <w:rFonts w:cstheme="minorHAnsi"/>
          <w:b/>
          <w:sz w:val="20"/>
          <w:szCs w:val="20"/>
        </w:rPr>
        <w:t>В.Г. Вавулина</w:t>
      </w:r>
    </w:p>
    <w:sectPr w:rsidR="00253162" w:rsidRPr="00EC3D12" w:rsidSect="00714310">
      <w:footerReference w:type="default" r:id="rId9"/>
      <w:headerReference w:type="first" r:id="rId10"/>
      <w:footerReference w:type="first" r:id="rId11"/>
      <w:pgSz w:w="11906" w:h="16838"/>
      <w:pgMar w:top="851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1EE" w:rsidRDefault="00A661EE" w:rsidP="00AA77E5">
      <w:pPr>
        <w:spacing w:after="0" w:line="240" w:lineRule="auto"/>
      </w:pPr>
      <w:r>
        <w:separator/>
      </w:r>
    </w:p>
  </w:endnote>
  <w:endnote w:type="continuationSeparator" w:id="0">
    <w:p w:rsidR="00A661EE" w:rsidRDefault="00A661EE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714310" w:rsidRDefault="00CD6BD7">
        <w:pPr>
          <w:pStyle w:val="a5"/>
          <w:jc w:val="right"/>
        </w:pPr>
        <w:r>
          <w:fldChar w:fldCharType="begin"/>
        </w:r>
        <w:r w:rsidR="00855DD8">
          <w:instrText xml:space="preserve"> PAGE   \* MERGEFORMAT </w:instrText>
        </w:r>
        <w:r>
          <w:fldChar w:fldCharType="separate"/>
        </w:r>
        <w:r w:rsidR="000936C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714310" w:rsidRDefault="00CD6BD7">
        <w:pPr>
          <w:pStyle w:val="a5"/>
          <w:jc w:val="right"/>
        </w:pPr>
        <w:r>
          <w:fldChar w:fldCharType="begin"/>
        </w:r>
        <w:r w:rsidR="00855DD8">
          <w:instrText xml:space="preserve"> PAGE   \* MERGEFORMAT </w:instrText>
        </w:r>
        <w:r>
          <w:fldChar w:fldCharType="separate"/>
        </w:r>
        <w:r w:rsidR="000936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1EE" w:rsidRDefault="00A661EE" w:rsidP="00AA77E5">
      <w:pPr>
        <w:spacing w:after="0" w:line="240" w:lineRule="auto"/>
      </w:pPr>
      <w:r>
        <w:separator/>
      </w:r>
    </w:p>
  </w:footnote>
  <w:footnote w:type="continuationSeparator" w:id="0">
    <w:p w:rsidR="00A661EE" w:rsidRDefault="00A661EE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714310" w:rsidTr="00F60958">
      <w:trPr>
        <w:trHeight w:val="1692"/>
      </w:trPr>
      <w:tc>
        <w:tcPr>
          <w:tcW w:w="3085" w:type="dxa"/>
          <w:vAlign w:val="bottom"/>
        </w:tcPr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714310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 w:rsidR="00CB4D8F"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="00CB4D8F"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714310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714310" w:rsidRDefault="00714310" w:rsidP="00714310">
    <w:pPr>
      <w:pStyle w:val="a3"/>
    </w:pPr>
    <w:r>
      <w:rPr>
        <w:noProof/>
        <w:lang w:eastAsia="ru-RU"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4310" w:rsidRDefault="007143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95"/>
    <w:rsid w:val="000038CA"/>
    <w:rsid w:val="00013D7F"/>
    <w:rsid w:val="000713A8"/>
    <w:rsid w:val="00073C82"/>
    <w:rsid w:val="000845C1"/>
    <w:rsid w:val="00086AD4"/>
    <w:rsid w:val="000936C7"/>
    <w:rsid w:val="000A4B9B"/>
    <w:rsid w:val="000B2F2E"/>
    <w:rsid w:val="000C4383"/>
    <w:rsid w:val="000D6E21"/>
    <w:rsid w:val="000F34D0"/>
    <w:rsid w:val="000F59D6"/>
    <w:rsid w:val="00130222"/>
    <w:rsid w:val="00131A0B"/>
    <w:rsid w:val="00143696"/>
    <w:rsid w:val="001463C5"/>
    <w:rsid w:val="00186276"/>
    <w:rsid w:val="00196840"/>
    <w:rsid w:val="001A5DA3"/>
    <w:rsid w:val="001C0E2C"/>
    <w:rsid w:val="001C762B"/>
    <w:rsid w:val="001D1872"/>
    <w:rsid w:val="001E5D55"/>
    <w:rsid w:val="00200EED"/>
    <w:rsid w:val="00220156"/>
    <w:rsid w:val="00253162"/>
    <w:rsid w:val="0028645A"/>
    <w:rsid w:val="00287695"/>
    <w:rsid w:val="00291CB4"/>
    <w:rsid w:val="002B4243"/>
    <w:rsid w:val="002C4FC6"/>
    <w:rsid w:val="002E4C0B"/>
    <w:rsid w:val="002E71C7"/>
    <w:rsid w:val="00317485"/>
    <w:rsid w:val="00330958"/>
    <w:rsid w:val="00341E9C"/>
    <w:rsid w:val="003464F0"/>
    <w:rsid w:val="003632C9"/>
    <w:rsid w:val="00364DE0"/>
    <w:rsid w:val="00365319"/>
    <w:rsid w:val="00376CBD"/>
    <w:rsid w:val="003A3369"/>
    <w:rsid w:val="003A73D3"/>
    <w:rsid w:val="003D1E53"/>
    <w:rsid w:val="003D3EAA"/>
    <w:rsid w:val="003D4A74"/>
    <w:rsid w:val="003E65CA"/>
    <w:rsid w:val="00421070"/>
    <w:rsid w:val="004435C9"/>
    <w:rsid w:val="00484836"/>
    <w:rsid w:val="00492A7D"/>
    <w:rsid w:val="00493C6B"/>
    <w:rsid w:val="004B1662"/>
    <w:rsid w:val="004B32AB"/>
    <w:rsid w:val="004B3F9F"/>
    <w:rsid w:val="004B626F"/>
    <w:rsid w:val="004B7834"/>
    <w:rsid w:val="004E287B"/>
    <w:rsid w:val="004F5411"/>
    <w:rsid w:val="0053694F"/>
    <w:rsid w:val="00536BA3"/>
    <w:rsid w:val="0056608E"/>
    <w:rsid w:val="0058725C"/>
    <w:rsid w:val="005F3184"/>
    <w:rsid w:val="00605F82"/>
    <w:rsid w:val="006242FC"/>
    <w:rsid w:val="006373F3"/>
    <w:rsid w:val="00665D0D"/>
    <w:rsid w:val="006661CC"/>
    <w:rsid w:val="00672690"/>
    <w:rsid w:val="00686E7B"/>
    <w:rsid w:val="006C1832"/>
    <w:rsid w:val="006E488D"/>
    <w:rsid w:val="006F2210"/>
    <w:rsid w:val="00714310"/>
    <w:rsid w:val="007417A5"/>
    <w:rsid w:val="007E0BE8"/>
    <w:rsid w:val="00855DD8"/>
    <w:rsid w:val="00872A96"/>
    <w:rsid w:val="00877C5D"/>
    <w:rsid w:val="008A65D5"/>
    <w:rsid w:val="00901F2D"/>
    <w:rsid w:val="0090212F"/>
    <w:rsid w:val="0092390C"/>
    <w:rsid w:val="009269B0"/>
    <w:rsid w:val="009317D4"/>
    <w:rsid w:val="00991A49"/>
    <w:rsid w:val="009A1D4B"/>
    <w:rsid w:val="009B28BB"/>
    <w:rsid w:val="009D36B7"/>
    <w:rsid w:val="00A249F0"/>
    <w:rsid w:val="00A36686"/>
    <w:rsid w:val="00A44475"/>
    <w:rsid w:val="00A465D0"/>
    <w:rsid w:val="00A57CF5"/>
    <w:rsid w:val="00A64FFF"/>
    <w:rsid w:val="00A661EE"/>
    <w:rsid w:val="00A80A95"/>
    <w:rsid w:val="00A83E26"/>
    <w:rsid w:val="00A92993"/>
    <w:rsid w:val="00AA77E5"/>
    <w:rsid w:val="00AD5C90"/>
    <w:rsid w:val="00B135C5"/>
    <w:rsid w:val="00B25501"/>
    <w:rsid w:val="00B578D8"/>
    <w:rsid w:val="00B60635"/>
    <w:rsid w:val="00B91F7D"/>
    <w:rsid w:val="00BB5D4B"/>
    <w:rsid w:val="00BC275C"/>
    <w:rsid w:val="00BE19B4"/>
    <w:rsid w:val="00BE3D18"/>
    <w:rsid w:val="00BF01C4"/>
    <w:rsid w:val="00BF6CB8"/>
    <w:rsid w:val="00C334B6"/>
    <w:rsid w:val="00C44C96"/>
    <w:rsid w:val="00C548C2"/>
    <w:rsid w:val="00C64B6B"/>
    <w:rsid w:val="00C712FB"/>
    <w:rsid w:val="00C751E3"/>
    <w:rsid w:val="00C84D68"/>
    <w:rsid w:val="00C904E3"/>
    <w:rsid w:val="00C95A3A"/>
    <w:rsid w:val="00CB4D8F"/>
    <w:rsid w:val="00CC6A4C"/>
    <w:rsid w:val="00CD6BD7"/>
    <w:rsid w:val="00CD79A9"/>
    <w:rsid w:val="00CE7854"/>
    <w:rsid w:val="00D56CBB"/>
    <w:rsid w:val="00D6269D"/>
    <w:rsid w:val="00D77459"/>
    <w:rsid w:val="00DA3791"/>
    <w:rsid w:val="00DB2B33"/>
    <w:rsid w:val="00DE4BD3"/>
    <w:rsid w:val="00E06E36"/>
    <w:rsid w:val="00E15804"/>
    <w:rsid w:val="00E17F49"/>
    <w:rsid w:val="00E442C7"/>
    <w:rsid w:val="00E86463"/>
    <w:rsid w:val="00EC3D12"/>
    <w:rsid w:val="00EF47CD"/>
    <w:rsid w:val="00EF7447"/>
    <w:rsid w:val="00F26CD3"/>
    <w:rsid w:val="00F47303"/>
    <w:rsid w:val="00F52BB4"/>
    <w:rsid w:val="00F65E0F"/>
    <w:rsid w:val="00F675E7"/>
    <w:rsid w:val="00F7060C"/>
    <w:rsid w:val="00F71E44"/>
    <w:rsid w:val="00F73F23"/>
    <w:rsid w:val="00F8338D"/>
    <w:rsid w:val="00F84B19"/>
    <w:rsid w:val="00F92C4C"/>
    <w:rsid w:val="00FA19A6"/>
    <w:rsid w:val="00FE008E"/>
    <w:rsid w:val="00FE1D73"/>
    <w:rsid w:val="00FE3738"/>
    <w:rsid w:val="00FE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39EE004"/>
  <w15:docId w15:val="{83E3E011-85A2-4C97-BAB1-FA3783C99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ab">
    <w:name w:val="Основной текст_"/>
    <w:basedOn w:val="a0"/>
    <w:link w:val="3"/>
    <w:rsid w:val="00B91F7D"/>
    <w:rPr>
      <w:rFonts w:eastAsia="Times New Roman" w:cs="Times New Roman"/>
      <w:shd w:val="clear" w:color="auto" w:fill="FFFFFF"/>
    </w:rPr>
  </w:style>
  <w:style w:type="character" w:customStyle="1" w:styleId="30pt">
    <w:name w:val="Основной текст (3) + Не полужирный;Интервал 0 pt"/>
    <w:basedOn w:val="a0"/>
    <w:rsid w:val="00B91F7D"/>
    <w:rPr>
      <w:rFonts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b"/>
    <w:rsid w:val="00B91F7D"/>
    <w:pPr>
      <w:widowControl w:val="0"/>
      <w:shd w:val="clear" w:color="auto" w:fill="FFFFFF"/>
      <w:spacing w:after="60" w:line="0" w:lineRule="atLeast"/>
      <w:jc w:val="both"/>
    </w:pPr>
    <w:rPr>
      <w:rFonts w:eastAsia="Times New Roman" w:cs="Times New Roman"/>
    </w:rPr>
  </w:style>
  <w:style w:type="character" w:customStyle="1" w:styleId="1">
    <w:name w:val="Основной текст1"/>
    <w:basedOn w:val="ab"/>
    <w:rsid w:val="00B91F7D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b"/>
    <w:rsid w:val="00B91F7D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91F7D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91F7D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styleId="ac">
    <w:name w:val="Hyperlink"/>
    <w:basedOn w:val="a0"/>
    <w:uiPriority w:val="99"/>
    <w:unhideWhenUsed/>
    <w:rsid w:val="004B16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promagr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avulina.vg@promagr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5;&#1074;&#1075;&#1077;&#1085;&#1080;&#1081;\Desktop\&#1040;&#1055;&#1050;%20&#1055;&#1056;&#1054;&#1052;&#1040;&#1043;&#1056;&#1054;%20&#1084;&#1085;&#1086;&#1075;&#1086;&#1089;&#1090;&#1088;&#1072;&#1085;&#1080;&#1095;&#1085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32274-8604-46C4-A462-7DBA126CC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АПК ПРОМАГРО многостраничный</Template>
  <TotalTime>89</TotalTime>
  <Pages>4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Нечаева Евгения Владимировна</cp:lastModifiedBy>
  <cp:revision>31</cp:revision>
  <cp:lastPrinted>2016-04-20T10:23:00Z</cp:lastPrinted>
  <dcterms:created xsi:type="dcterms:W3CDTF">2016-12-08T05:28:00Z</dcterms:created>
  <dcterms:modified xsi:type="dcterms:W3CDTF">2017-08-10T07:14:00Z</dcterms:modified>
</cp:coreProperties>
</file>