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EC3D12" w:rsidTr="00EC3D12">
        <w:trPr>
          <w:trHeight w:val="1692"/>
        </w:trPr>
        <w:tc>
          <w:tcPr>
            <w:tcW w:w="3085" w:type="dxa"/>
            <w:vAlign w:val="bottom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EC3D12" w:rsidRPr="00786C55" w:rsidRDefault="00EC3D12" w:rsidP="00786C5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promagro</w:t>
            </w:r>
            <w:r>
              <w:rPr>
                <w:sz w:val="16"/>
                <w:szCs w:val="16"/>
              </w:rPr>
              <w:t>.</w:t>
            </w:r>
            <w:r w:rsidR="00786C55"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r>
              <w:rPr>
                <w:color w:val="00AA50"/>
                <w:sz w:val="16"/>
                <w:szCs w:val="16"/>
              </w:rPr>
              <w:t>.</w:t>
            </w:r>
            <w:r w:rsidR="00786C55">
              <w:rPr>
                <w:color w:val="00AA5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01" w:type="dxa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Старооскольском филиале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«Белгородсоцбанк»</w:t>
            </w:r>
          </w:p>
        </w:tc>
      </w:tr>
    </w:tbl>
    <w:p w:rsidR="00EC3D12" w:rsidRDefault="00EC3D12" w:rsidP="00EC3D1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12" w:rsidRDefault="00EC3D12" w:rsidP="00EC3D12">
      <w:pPr>
        <w:ind w:left="170" w:right="170"/>
        <w:jc w:val="right"/>
      </w:pPr>
      <w:r>
        <w:t xml:space="preserve"> </w:t>
      </w:r>
    </w:p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B91F7D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786C55" w:rsidRPr="00786C55">
        <w:rPr>
          <w:rFonts w:cstheme="minorHAnsi"/>
          <w:b/>
          <w:sz w:val="20"/>
          <w:szCs w:val="20"/>
          <w:lang w:bidi="ru-RU"/>
        </w:rPr>
        <w:t xml:space="preserve"> 451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 «</w:t>
      </w:r>
      <w:r w:rsidR="00786C55" w:rsidRPr="00786C55">
        <w:rPr>
          <w:rFonts w:cstheme="minorHAnsi"/>
          <w:b/>
          <w:sz w:val="20"/>
          <w:szCs w:val="20"/>
          <w:lang w:bidi="ru-RU"/>
        </w:rPr>
        <w:t>31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="00786C55">
        <w:rPr>
          <w:rFonts w:cstheme="minorHAnsi"/>
          <w:b/>
          <w:sz w:val="20"/>
          <w:szCs w:val="20"/>
          <w:lang w:bidi="ru-RU"/>
        </w:rPr>
        <w:t>июля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249F0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86C55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669A4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9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786C55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C55" w:rsidRPr="00786C55" w:rsidRDefault="00786C55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786C55">
              <w:rPr>
                <w:rFonts w:cstheme="minorHAnsi"/>
                <w:b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C55" w:rsidRDefault="00786C55" w:rsidP="00EC3D12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786C55">
              <w:rPr>
                <w:b/>
                <w:sz w:val="20"/>
                <w:szCs w:val="20"/>
              </w:rPr>
              <w:t>Начальник площадки №1 Каус Евгений Юрьевич 8-4725-45-22-97</w:t>
            </w:r>
          </w:p>
          <w:p w:rsidR="00786C55" w:rsidRPr="00786C55" w:rsidRDefault="00786C55" w:rsidP="00EC3D12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86C55">
              <w:rPr>
                <w:b/>
                <w:sz w:val="20"/>
                <w:szCs w:val="20"/>
              </w:rPr>
              <w:t>450-450 (доб. 22-62)</w:t>
            </w:r>
          </w:p>
        </w:tc>
      </w:tr>
      <w:tr w:rsidR="00735966" w:rsidRPr="00EC3D12" w:rsidTr="00643A91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66" w:rsidRDefault="00735966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10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786C55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по </w:t>
            </w:r>
            <w:r w:rsidR="00786C5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реконструкции надгрануляторных бункеров</w:t>
            </w:r>
            <w:r w:rsidR="007575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786C55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86C5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451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86C5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720 000</w:t>
            </w:r>
            <w:r w:rsidR="005676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786C55" w:rsidP="00350A04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720 000</w:t>
            </w:r>
            <w:r w:rsidR="005676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7580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7580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рублей,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Порядок формирования цены контракта (налоги,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Цена товара включает НДС, доставку до склада Покупателя, а также все предусмотренные действующим законодательством налоги и сборы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Количество закупаемых лотов):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A21BC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C55" w:rsidRPr="00786C55" w:rsidRDefault="00786C55" w:rsidP="00786C55">
            <w:pPr>
              <w:pStyle w:val="ad"/>
              <w:rPr>
                <w:rFonts w:asciiTheme="minorHAnsi" w:hAnsiTheme="minorHAnsi" w:cstheme="minorHAnsi"/>
                <w:sz w:val="20"/>
                <w:szCs w:val="20"/>
              </w:rPr>
            </w:pPr>
            <w:r w:rsidRPr="00786C55">
              <w:rPr>
                <w:rFonts w:asciiTheme="minorHAnsi" w:hAnsiTheme="minorHAnsi" w:cstheme="minorHAnsi"/>
                <w:sz w:val="20"/>
                <w:szCs w:val="20"/>
              </w:rPr>
              <w:t>Работы разбиваются на 2 этапа:</w:t>
            </w:r>
          </w:p>
          <w:p w:rsidR="00786C55" w:rsidRPr="00786C55" w:rsidRDefault="00786C55" w:rsidP="00786C55">
            <w:pPr>
              <w:pStyle w:val="ad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6C55">
              <w:rPr>
                <w:rFonts w:asciiTheme="minorHAnsi" w:hAnsiTheme="minorHAnsi" w:cstheme="minorHAnsi"/>
                <w:sz w:val="20"/>
                <w:szCs w:val="20"/>
              </w:rPr>
              <w:t>Реконструкция бункера поз. 604-3 дня после начала работ;</w:t>
            </w:r>
          </w:p>
          <w:p w:rsidR="00786C55" w:rsidRPr="00786C55" w:rsidRDefault="00786C55" w:rsidP="00786C55">
            <w:pPr>
              <w:pStyle w:val="ad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6C55">
              <w:rPr>
                <w:rFonts w:asciiTheme="minorHAnsi" w:hAnsiTheme="minorHAnsi" w:cstheme="minorHAnsi"/>
                <w:sz w:val="20"/>
                <w:szCs w:val="20"/>
              </w:rPr>
              <w:t>Реконструкция бункера поз. 631-продолжительностью 5 дней.</w:t>
            </w:r>
          </w:p>
          <w:p w:rsidR="00B91F7D" w:rsidRPr="00786C55" w:rsidRDefault="00786C55" w:rsidP="00786C55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86C55">
              <w:rPr>
                <w:rFonts w:cstheme="minorHAnsi"/>
                <w:b/>
                <w:sz w:val="20"/>
                <w:szCs w:val="20"/>
              </w:rPr>
              <w:t>Окончательное выполнение работ не позднее 31.08.2017г.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A46935" w:rsidP="00350A0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Строительство/реконструкция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786C5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</w:t>
            </w:r>
            <w:r w:rsidR="00786C55">
              <w:rPr>
                <w:rFonts w:cstheme="minorHAnsi"/>
                <w:b/>
                <w:color w:val="000000"/>
                <w:u w:val="single"/>
                <w:lang w:bidi="ru-RU"/>
              </w:rPr>
              <w:t>проведения работ</w:t>
            </w:r>
            <w:r w:rsidR="00DA2461">
              <w:rPr>
                <w:rFonts w:cstheme="minorHAnsi"/>
                <w:b/>
                <w:color w:val="000000"/>
                <w:u w:val="single"/>
                <w:lang w:bidi="ru-RU"/>
              </w:rPr>
              <w:t>:</w:t>
            </w:r>
            <w:r w:rsidR="00DA2461" w:rsidRPr="00F427C9">
              <w:rPr>
                <w:rFonts w:cstheme="minorHAnsi"/>
                <w:b/>
                <w:color w:val="000000"/>
                <w:lang w:bidi="ru-RU"/>
              </w:rPr>
              <w:t xml:space="preserve"> Белгородская обл., </w:t>
            </w:r>
            <w:r w:rsidR="00786C55">
              <w:rPr>
                <w:rFonts w:cstheme="minorHAnsi"/>
                <w:b/>
                <w:color w:val="000000"/>
                <w:lang w:bidi="ru-RU"/>
              </w:rPr>
              <w:t>г. Старый Оскол, ул. Первой Конной Армии, промкомзона</w:t>
            </w:r>
            <w:r w:rsidR="00A46935">
              <w:rPr>
                <w:rFonts w:cstheme="minorHAnsi"/>
                <w:b/>
                <w:color w:val="000000"/>
                <w:lang w:bidi="ru-RU"/>
              </w:rPr>
              <w:t xml:space="preserve">, Завод по производству комбикормов </w:t>
            </w:r>
            <w:r w:rsidR="00DA2461" w:rsidRPr="00F427C9">
              <w:rPr>
                <w:rFonts w:cstheme="minorHAnsi"/>
                <w:b/>
                <w:color w:val="000000"/>
                <w:lang w:bidi="ru-RU"/>
              </w:rPr>
              <w:t>«ПРОМАГРО»</w:t>
            </w:r>
            <w:r w:rsidR="00786C55">
              <w:rPr>
                <w:rFonts w:cstheme="minorHAnsi"/>
                <w:b/>
                <w:color w:val="000000"/>
                <w:lang w:bidi="ru-RU"/>
              </w:rPr>
              <w:t xml:space="preserve"> площадка 1</w:t>
            </w:r>
            <w:r w:rsidR="00DA2461" w:rsidRPr="00F427C9">
              <w:rPr>
                <w:rFonts w:cstheme="minorHAnsi"/>
                <w:b/>
                <w:color w:val="000000"/>
                <w:lang w:bidi="ru-RU"/>
              </w:rPr>
              <w:t>).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lastRenderedPageBreak/>
              <w:t>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- </w:t>
            </w:r>
            <w:r w:rsidR="005676FC">
              <w:rPr>
                <w:rFonts w:cstheme="minorHAnsi"/>
                <w:color w:val="000000"/>
                <w:lang w:bidi="ru-RU"/>
              </w:rPr>
              <w:t xml:space="preserve">предоплата </w:t>
            </w:r>
            <w:r w:rsidR="00786C55">
              <w:rPr>
                <w:rFonts w:cstheme="minorHAnsi"/>
                <w:color w:val="000000"/>
                <w:lang w:bidi="ru-RU"/>
              </w:rPr>
              <w:t>5</w:t>
            </w:r>
            <w:r w:rsidR="005676FC">
              <w:rPr>
                <w:rFonts w:cstheme="minorHAnsi"/>
                <w:color w:val="000000"/>
                <w:lang w:bidi="ru-RU"/>
              </w:rPr>
              <w:t xml:space="preserve">0%, </w:t>
            </w:r>
            <w:r w:rsidR="00786C55">
              <w:rPr>
                <w:rFonts w:cstheme="minorHAnsi"/>
                <w:color w:val="000000"/>
                <w:lang w:bidi="ru-RU"/>
              </w:rPr>
              <w:t xml:space="preserve"> 50% -</w:t>
            </w:r>
            <w:r w:rsidR="005676FC">
              <w:rPr>
                <w:rFonts w:cstheme="minorHAnsi"/>
                <w:color w:val="000000"/>
                <w:lang w:bidi="ru-RU"/>
              </w:rPr>
              <w:t xml:space="preserve">окончательная </w:t>
            </w:r>
            <w:r w:rsidR="00757580">
              <w:rPr>
                <w:rFonts w:cstheme="minorHAnsi"/>
                <w:color w:val="000000"/>
                <w:lang w:bidi="ru-RU"/>
              </w:rPr>
              <w:t>оплата не позднее 10 банковских дней</w:t>
            </w:r>
            <w:r w:rsidR="00F43232">
              <w:rPr>
                <w:rFonts w:cstheme="minorHAnsi"/>
                <w:color w:val="000000"/>
                <w:lang w:bidi="ru-RU"/>
              </w:rPr>
              <w:t xml:space="preserve"> после подписания акта выполненных работ.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786C55" w:rsidP="00786C5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31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735966">
              <w:rPr>
                <w:rFonts w:cstheme="minorHAnsi"/>
                <w:b/>
                <w:color w:val="000000"/>
                <w:lang w:bidi="ru-RU"/>
              </w:rPr>
              <w:t>1</w:t>
            </w:r>
            <w:r w:rsidR="00757580">
              <w:rPr>
                <w:rFonts w:cstheme="minorHAnsi"/>
                <w:b/>
                <w:color w:val="000000"/>
                <w:lang w:bidi="ru-RU"/>
              </w:rPr>
              <w:t>4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DA246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5676FC" w:rsidP="00786C5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04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786C55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 w:rsidR="00786C55">
              <w:rPr>
                <w:rFonts w:cstheme="minorHAnsi"/>
                <w:b/>
                <w:color w:val="000000"/>
                <w:lang w:bidi="ru-RU"/>
              </w:rPr>
              <w:t>4</w:t>
            </w:r>
            <w:bookmarkStart w:id="0" w:name="_GoBack"/>
            <w:bookmarkEnd w:id="0"/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DA246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Заявка и документы участника,  направленные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выписка из Единого государственного реестра юридических лиц (индивидуальных предпринимателей) (ЕГРЮЛ, ЕГРИП), сроком выдачи не позднее 3-х (трех) месяцев предшествующих дате заключения договора.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>Начальник тендерного отдела</w:t>
      </w:r>
      <w:r w:rsidR="00EC3D12" w:rsidRPr="00EC3D12">
        <w:rPr>
          <w:rFonts w:cstheme="minorHAnsi"/>
          <w:b/>
          <w:sz w:val="20"/>
          <w:szCs w:val="20"/>
        </w:rPr>
        <w:t xml:space="preserve"> :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11"/>
      <w:headerReference w:type="first" r:id="rId12"/>
      <w:footerReference w:type="first" r:id="rId13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99" w:rsidRDefault="00072A99" w:rsidP="00AA77E5">
      <w:pPr>
        <w:spacing w:after="0" w:line="240" w:lineRule="auto"/>
      </w:pPr>
      <w:r>
        <w:separator/>
      </w:r>
    </w:p>
  </w:endnote>
  <w:endnote w:type="continuationSeparator" w:id="0">
    <w:p w:rsidR="00072A99" w:rsidRDefault="00072A9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786C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786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99" w:rsidRDefault="00072A99" w:rsidP="00AA77E5">
      <w:pPr>
        <w:spacing w:after="0" w:line="240" w:lineRule="auto"/>
      </w:pPr>
      <w:r>
        <w:separator/>
      </w:r>
    </w:p>
  </w:footnote>
  <w:footnote w:type="continuationSeparator" w:id="0">
    <w:p w:rsidR="00072A99" w:rsidRDefault="00072A9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Pr="00AA77E5">
            <w:rPr>
              <w:sz w:val="16"/>
              <w:szCs w:val="16"/>
              <w:lang w:val="en-US"/>
            </w:rPr>
            <w:t>org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org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09E5"/>
    <w:multiLevelType w:val="hybridMultilevel"/>
    <w:tmpl w:val="30686742"/>
    <w:lvl w:ilvl="0" w:tplc="B00EC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2A99"/>
    <w:rsid w:val="00086AD4"/>
    <w:rsid w:val="000B2F2E"/>
    <w:rsid w:val="000B50F0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200EED"/>
    <w:rsid w:val="00220156"/>
    <w:rsid w:val="0024653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50A04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B1662"/>
    <w:rsid w:val="004B32AB"/>
    <w:rsid w:val="004B3F9F"/>
    <w:rsid w:val="004B626F"/>
    <w:rsid w:val="004E287B"/>
    <w:rsid w:val="004F5411"/>
    <w:rsid w:val="0053694F"/>
    <w:rsid w:val="00536BA3"/>
    <w:rsid w:val="0056608E"/>
    <w:rsid w:val="005676FC"/>
    <w:rsid w:val="0058725C"/>
    <w:rsid w:val="005F3184"/>
    <w:rsid w:val="00605F82"/>
    <w:rsid w:val="006373F3"/>
    <w:rsid w:val="00665D0D"/>
    <w:rsid w:val="006661CC"/>
    <w:rsid w:val="00672690"/>
    <w:rsid w:val="006E488D"/>
    <w:rsid w:val="006F2210"/>
    <w:rsid w:val="00714310"/>
    <w:rsid w:val="00735966"/>
    <w:rsid w:val="007417A5"/>
    <w:rsid w:val="00757580"/>
    <w:rsid w:val="00786C55"/>
    <w:rsid w:val="007E0BE8"/>
    <w:rsid w:val="00855DD8"/>
    <w:rsid w:val="00872A96"/>
    <w:rsid w:val="00890E71"/>
    <w:rsid w:val="008A65D5"/>
    <w:rsid w:val="00901F2D"/>
    <w:rsid w:val="0092390C"/>
    <w:rsid w:val="009269B0"/>
    <w:rsid w:val="009317D4"/>
    <w:rsid w:val="00991A49"/>
    <w:rsid w:val="009A1D4B"/>
    <w:rsid w:val="009D36B7"/>
    <w:rsid w:val="00A21BC9"/>
    <w:rsid w:val="00A249F0"/>
    <w:rsid w:val="00A34421"/>
    <w:rsid w:val="00A36686"/>
    <w:rsid w:val="00A44475"/>
    <w:rsid w:val="00A465D0"/>
    <w:rsid w:val="00A46935"/>
    <w:rsid w:val="00A64FFF"/>
    <w:rsid w:val="00A80A95"/>
    <w:rsid w:val="00A83E26"/>
    <w:rsid w:val="00A92993"/>
    <w:rsid w:val="00AA77E5"/>
    <w:rsid w:val="00AD5BA6"/>
    <w:rsid w:val="00AD5C90"/>
    <w:rsid w:val="00B135C5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D6BD7"/>
    <w:rsid w:val="00CD79A9"/>
    <w:rsid w:val="00CE7854"/>
    <w:rsid w:val="00D56CBB"/>
    <w:rsid w:val="00D6269D"/>
    <w:rsid w:val="00D77459"/>
    <w:rsid w:val="00DA2461"/>
    <w:rsid w:val="00DA3791"/>
    <w:rsid w:val="00DB2B33"/>
    <w:rsid w:val="00DE4BD3"/>
    <w:rsid w:val="00E06E36"/>
    <w:rsid w:val="00E15804"/>
    <w:rsid w:val="00E17F49"/>
    <w:rsid w:val="00E442C7"/>
    <w:rsid w:val="00E86463"/>
    <w:rsid w:val="00EB42B8"/>
    <w:rsid w:val="00EC3D12"/>
    <w:rsid w:val="00EF47CD"/>
    <w:rsid w:val="00EF7447"/>
    <w:rsid w:val="00F26CD3"/>
    <w:rsid w:val="00F43232"/>
    <w:rsid w:val="00F47303"/>
    <w:rsid w:val="00F52BB4"/>
    <w:rsid w:val="00F65E0F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5086D4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6C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6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liance@promag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vulina.vg@promagro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9176-0F8F-493D-BB86-BBF523AB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84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29</cp:revision>
  <cp:lastPrinted>2016-04-20T10:23:00Z</cp:lastPrinted>
  <dcterms:created xsi:type="dcterms:W3CDTF">2016-12-08T05:28:00Z</dcterms:created>
  <dcterms:modified xsi:type="dcterms:W3CDTF">2017-07-31T10:20:00Z</dcterms:modified>
</cp:coreProperties>
</file>