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162" w:rsidRDefault="00AA77E5" w:rsidP="00B91F7D">
      <w:pPr>
        <w:ind w:left="170" w:right="170"/>
        <w:jc w:val="right"/>
      </w:pPr>
      <w:r>
        <w:t xml:space="preserve"> </w:t>
      </w:r>
    </w:p>
    <w:p w:rsidR="00B91F7D" w:rsidRPr="00EC3D12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Извещение №</w:t>
      </w:r>
      <w:r w:rsidR="00897492">
        <w:rPr>
          <w:rFonts w:cstheme="minorHAnsi"/>
          <w:b/>
          <w:sz w:val="20"/>
          <w:szCs w:val="20"/>
          <w:lang w:bidi="ru-RU"/>
        </w:rPr>
        <w:t>433</w:t>
      </w:r>
      <w:r w:rsidRPr="00EC3D12">
        <w:rPr>
          <w:rFonts w:cstheme="minorHAnsi"/>
          <w:b/>
          <w:sz w:val="20"/>
          <w:szCs w:val="20"/>
          <w:lang w:bidi="ru-RU"/>
        </w:rPr>
        <w:t xml:space="preserve"> от «</w:t>
      </w:r>
      <w:r w:rsidR="00897492">
        <w:rPr>
          <w:rFonts w:cstheme="minorHAnsi"/>
          <w:b/>
          <w:sz w:val="20"/>
          <w:szCs w:val="20"/>
          <w:lang w:bidi="ru-RU"/>
        </w:rPr>
        <w:t>27</w:t>
      </w:r>
      <w:r w:rsidRPr="00EC3D12">
        <w:rPr>
          <w:rFonts w:cstheme="minorHAnsi"/>
          <w:b/>
          <w:sz w:val="20"/>
          <w:szCs w:val="20"/>
          <w:lang w:bidi="ru-RU"/>
        </w:rPr>
        <w:t>»</w:t>
      </w:r>
      <w:r w:rsidR="00A01D5E">
        <w:rPr>
          <w:rFonts w:cstheme="minorHAnsi"/>
          <w:b/>
          <w:sz w:val="20"/>
          <w:szCs w:val="20"/>
          <w:lang w:bidi="ru-RU"/>
        </w:rPr>
        <w:t xml:space="preserve"> </w:t>
      </w:r>
      <w:r w:rsidR="00425269">
        <w:rPr>
          <w:rFonts w:cstheme="minorHAnsi"/>
          <w:b/>
          <w:sz w:val="20"/>
          <w:szCs w:val="20"/>
          <w:lang w:bidi="ru-RU"/>
        </w:rPr>
        <w:t>июл</w:t>
      </w:r>
      <w:r w:rsidR="00DE6CFE">
        <w:rPr>
          <w:rFonts w:cstheme="minorHAnsi"/>
          <w:b/>
          <w:sz w:val="20"/>
          <w:szCs w:val="20"/>
          <w:lang w:bidi="ru-RU"/>
        </w:rPr>
        <w:t>я</w:t>
      </w:r>
      <w:r w:rsidR="006478DC">
        <w:rPr>
          <w:rFonts w:cstheme="minorHAnsi"/>
          <w:b/>
          <w:sz w:val="20"/>
          <w:szCs w:val="20"/>
          <w:lang w:bidi="ru-RU"/>
        </w:rPr>
        <w:t xml:space="preserve"> </w:t>
      </w:r>
      <w:r w:rsidRPr="00EC3D12">
        <w:rPr>
          <w:rFonts w:cstheme="minorHAnsi"/>
          <w:b/>
          <w:sz w:val="20"/>
          <w:szCs w:val="20"/>
          <w:lang w:bidi="ru-RU"/>
        </w:rPr>
        <w:t>201</w:t>
      </w:r>
      <w:r w:rsidR="00EC3D12" w:rsidRPr="00EC3D12">
        <w:rPr>
          <w:rFonts w:cstheme="minorHAnsi"/>
          <w:b/>
          <w:sz w:val="20"/>
          <w:szCs w:val="20"/>
          <w:lang w:bidi="ru-RU"/>
        </w:rPr>
        <w:t>7</w:t>
      </w:r>
      <w:r w:rsidRPr="00EC3D12">
        <w:rPr>
          <w:rFonts w:cstheme="minorHAnsi"/>
          <w:b/>
          <w:sz w:val="20"/>
          <w:szCs w:val="20"/>
          <w:lang w:bidi="ru-RU"/>
        </w:rPr>
        <w:t xml:space="preserve"> года</w:t>
      </w:r>
    </w:p>
    <w:p w:rsidR="00B91F7D" w:rsidRDefault="00B91F7D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  <w:r w:rsidRPr="00EC3D12">
        <w:rPr>
          <w:rFonts w:cstheme="minorHAnsi"/>
          <w:b/>
          <w:sz w:val="20"/>
          <w:szCs w:val="20"/>
          <w:lang w:bidi="ru-RU"/>
        </w:rPr>
        <w:t>Об осуществлении закупки путем проведения запроса предложений</w:t>
      </w:r>
    </w:p>
    <w:p w:rsidR="00046276" w:rsidRPr="00EC3D12" w:rsidRDefault="00046276" w:rsidP="00046276">
      <w:pPr>
        <w:spacing w:after="0"/>
        <w:ind w:left="170" w:right="170" w:hanging="28"/>
        <w:jc w:val="center"/>
        <w:rPr>
          <w:rFonts w:cstheme="minorHAnsi"/>
          <w:b/>
          <w:sz w:val="20"/>
          <w:szCs w:val="20"/>
          <w:lang w:bidi="ru-RU"/>
        </w:rPr>
      </w:pPr>
    </w:p>
    <w:tbl>
      <w:tblPr>
        <w:tblW w:w="9639" w:type="dxa"/>
        <w:tblInd w:w="-13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9"/>
        <w:gridCol w:w="6550"/>
      </w:tblGrid>
      <w:tr w:rsidR="00B91F7D" w:rsidRPr="00EC3D12" w:rsidTr="00B91F7D">
        <w:trPr>
          <w:trHeight w:val="29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965685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>1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 xml:space="preserve">. </w:t>
            </w:r>
            <w:r w:rsidRPr="00EC3D12">
              <w:rPr>
                <w:rFonts w:cstheme="minorHAnsi"/>
                <w:b/>
                <w:sz w:val="20"/>
                <w:szCs w:val="20"/>
                <w:lang w:bidi="ru-RU"/>
              </w:rPr>
              <w:t xml:space="preserve">Заказчик: 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О «</w:t>
            </w:r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Агрофирма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«</w:t>
            </w:r>
            <w:proofErr w:type="spellStart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>Роговатовская</w:t>
            </w:r>
            <w:proofErr w:type="spellEnd"/>
            <w:r w:rsidR="00965685">
              <w:rPr>
                <w:rStyle w:val="30pt"/>
                <w:rFonts w:eastAsia="Andale Sans UI" w:cstheme="minorHAnsi"/>
                <w:sz w:val="20"/>
                <w:szCs w:val="20"/>
              </w:rPr>
              <w:t xml:space="preserve"> Нива</w:t>
            </w:r>
            <w:r w:rsidRPr="00EC3D12">
              <w:rPr>
                <w:rStyle w:val="30pt"/>
                <w:rFonts w:eastAsia="Andale Sans UI" w:cstheme="minorHAnsi"/>
                <w:sz w:val="20"/>
                <w:szCs w:val="20"/>
              </w:rPr>
              <w:t>»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Фактический адрес: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C0E2C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309514, Белгородская обл., г.</w:t>
            </w:r>
            <w:r w:rsidR="00C334B6" w:rsidRPr="00EC3D12">
              <w:rPr>
                <w:rFonts w:cstheme="minorHAnsi"/>
                <w:sz w:val="20"/>
                <w:szCs w:val="20"/>
                <w:lang w:bidi="ru-RU"/>
              </w:rPr>
              <w:t xml:space="preserve"> 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>Старый Оскол, ул. Ленина 71/12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Ответственный за закупку:</w:t>
            </w:r>
            <w:r w:rsidRPr="00EC3D12">
              <w:rPr>
                <w:rFonts w:cstheme="minorHAnsi"/>
                <w:sz w:val="20"/>
                <w:szCs w:val="20"/>
                <w:lang w:bidi="ru-RU"/>
              </w:rPr>
              <w:tab/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Вавулина Виктория Геннадиевна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Должность ответственного: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4B166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Начальник тендерного отдела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Телефон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 xml:space="preserve">+7 (4725) </w:t>
            </w:r>
            <w:r w:rsidR="004B1662" w:rsidRPr="00EC3D12">
              <w:rPr>
                <w:rFonts w:cstheme="minorHAnsi"/>
                <w:sz w:val="20"/>
                <w:szCs w:val="20"/>
                <w:lang w:bidi="ru-RU"/>
              </w:rPr>
              <w:t xml:space="preserve"> 45-03-97</w:t>
            </w:r>
          </w:p>
        </w:tc>
      </w:tr>
      <w:tr w:rsidR="00B91F7D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r w:rsidRPr="00EC3D12">
              <w:rPr>
                <w:rFonts w:cstheme="minorHAnsi"/>
                <w:sz w:val="20"/>
                <w:szCs w:val="20"/>
                <w:lang w:val="en-US" w:bidi="en-US"/>
              </w:rPr>
              <w:t>E-mail</w:t>
            </w:r>
            <w:r w:rsidRPr="00EC3D12">
              <w:rPr>
                <w:rFonts w:cstheme="minorHAnsi"/>
                <w:sz w:val="20"/>
                <w:szCs w:val="20"/>
                <w:lang w:val="en-US" w:bidi="ru-RU"/>
              </w:rPr>
              <w:t>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897492" w:rsidP="00EC3D12">
            <w:pPr>
              <w:spacing w:before="120" w:after="120"/>
              <w:ind w:left="170" w:right="170"/>
              <w:jc w:val="both"/>
              <w:rPr>
                <w:rFonts w:cstheme="minorHAnsi"/>
                <w:b/>
                <w:sz w:val="20"/>
                <w:szCs w:val="20"/>
                <w:lang w:val="en-US" w:bidi="en-US"/>
              </w:rPr>
            </w:pPr>
            <w:hyperlink r:id="rId7" w:history="1"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Vavulina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bidi="en-US"/>
                </w:rPr>
                <w:t>.</w:t>
              </w:r>
              <w:r w:rsidR="00EC3D12" w:rsidRPr="00EC3D12">
                <w:rPr>
                  <w:rStyle w:val="ac"/>
                  <w:rFonts w:cstheme="minorHAnsi"/>
                  <w:sz w:val="20"/>
                  <w:szCs w:val="20"/>
                  <w:lang w:val="en-US" w:bidi="en-US"/>
                </w:rPr>
                <w:t>vg@promagro.ru</w:t>
              </w:r>
            </w:hyperlink>
          </w:p>
        </w:tc>
      </w:tr>
      <w:tr w:rsidR="003B5876" w:rsidRPr="00EC3D12" w:rsidTr="00B91F7D">
        <w:trPr>
          <w:trHeight w:val="294"/>
        </w:trPr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3B5876" w:rsidRDefault="003B5876" w:rsidP="00B91F7D">
            <w:pPr>
              <w:spacing w:before="120" w:after="120"/>
              <w:ind w:left="170" w:right="170"/>
              <w:jc w:val="both"/>
              <w:rPr>
                <w:rFonts w:cstheme="minorHAnsi"/>
                <w:sz w:val="20"/>
                <w:szCs w:val="20"/>
                <w:lang w:bidi="en-US"/>
              </w:rPr>
            </w:pPr>
            <w:r>
              <w:rPr>
                <w:rFonts w:cstheme="minorHAnsi"/>
                <w:sz w:val="20"/>
                <w:szCs w:val="20"/>
                <w:lang w:bidi="en-US"/>
              </w:rPr>
              <w:t>Инициатор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5876" w:rsidRPr="00C557EE" w:rsidRDefault="003B5876" w:rsidP="00EC3D12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Мерецкий Сергей Викторович     тел.</w:t>
            </w:r>
            <w:r w:rsidR="002856FD" w:rsidRPr="00C557EE">
              <w:rPr>
                <w:sz w:val="20"/>
                <w:szCs w:val="20"/>
              </w:rPr>
              <w:t>+7(425)49-04-90</w:t>
            </w:r>
          </w:p>
          <w:p w:rsidR="002856FD" w:rsidRPr="00C557EE" w:rsidRDefault="002856FD" w:rsidP="00C557EE">
            <w:pPr>
              <w:spacing w:before="120" w:after="120"/>
              <w:ind w:left="170" w:right="170"/>
              <w:jc w:val="both"/>
              <w:rPr>
                <w:sz w:val="20"/>
                <w:szCs w:val="20"/>
              </w:rPr>
            </w:pPr>
            <w:r w:rsidRPr="00C557EE">
              <w:rPr>
                <w:sz w:val="20"/>
                <w:szCs w:val="20"/>
              </w:rPr>
              <w:t>Юди</w:t>
            </w:r>
            <w:r w:rsidR="00480782" w:rsidRPr="00C557EE">
              <w:rPr>
                <w:sz w:val="20"/>
                <w:szCs w:val="20"/>
              </w:rPr>
              <w:t>н Александр Вячеславович   тел.</w:t>
            </w:r>
            <w:r w:rsidRPr="00C557EE">
              <w:rPr>
                <w:sz w:val="20"/>
                <w:szCs w:val="20"/>
              </w:rPr>
              <w:t xml:space="preserve"> </w:t>
            </w:r>
            <w:r w:rsidR="00C557EE">
              <w:rPr>
                <w:sz w:val="20"/>
                <w:szCs w:val="20"/>
              </w:rPr>
              <w:t xml:space="preserve">+7(425)49-04-31 , </w:t>
            </w:r>
            <w:r w:rsidRPr="00C557EE">
              <w:rPr>
                <w:sz w:val="20"/>
                <w:szCs w:val="20"/>
              </w:rPr>
              <w:t xml:space="preserve"> 8-952-424-70-17</w:t>
            </w:r>
          </w:p>
        </w:tc>
      </w:tr>
      <w:tr w:rsidR="00C17873" w:rsidRPr="00EC3D12" w:rsidTr="00A630E2">
        <w:trPr>
          <w:trHeight w:val="294"/>
        </w:trPr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17873" w:rsidRDefault="00C17873" w:rsidP="00EC3D12">
            <w:pPr>
              <w:spacing w:before="120" w:after="120"/>
              <w:ind w:left="170" w:right="170"/>
              <w:jc w:val="both"/>
            </w:pPr>
            <w:r w:rsidRPr="00755417">
              <w:rPr>
                <w:sz w:val="20"/>
                <w:szCs w:val="20"/>
                <w:lang w:eastAsia="ru-RU"/>
              </w:rPr>
              <w:t xml:space="preserve">В случае обоснованных сомнений в справедливости проводимой закупки Вы можете сообщить в Управление внутреннего контроля ООО «АПК «ПРОМАГРО» по телефону +7 (4725) 45-04-50 доб.7003, или на электронную почту </w:t>
            </w:r>
            <w:hyperlink r:id="rId8" w:history="1">
              <w:r w:rsidRPr="00755417">
                <w:rPr>
                  <w:rStyle w:val="ac"/>
                  <w:sz w:val="20"/>
                  <w:szCs w:val="20"/>
                  <w:lang w:val="en-US"/>
                </w:rPr>
                <w:t>compliance</w:t>
              </w:r>
              <w:r w:rsidRPr="00755417">
                <w:rPr>
                  <w:rStyle w:val="ac"/>
                  <w:sz w:val="20"/>
                  <w:szCs w:val="20"/>
                </w:rPr>
                <w:t>@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promagro</w:t>
              </w:r>
              <w:proofErr w:type="spellEnd"/>
              <w:r w:rsidRPr="00755417">
                <w:rPr>
                  <w:rStyle w:val="ac"/>
                  <w:sz w:val="20"/>
                  <w:szCs w:val="20"/>
                </w:rPr>
                <w:t>.</w:t>
              </w:r>
              <w:proofErr w:type="spellStart"/>
              <w:r w:rsidRPr="00755417">
                <w:rPr>
                  <w:rStyle w:val="ac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jc w:val="both"/>
              <w:rPr>
                <w:rStyle w:val="1"/>
                <w:rFonts w:asciiTheme="minorHAnsi" w:eastAsia="Andale Sans U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b/>
                <w:sz w:val="20"/>
                <w:szCs w:val="20"/>
                <w:lang w:bidi="en-US"/>
              </w:rPr>
              <w:t>2. Условия и общая стоимость предмета закупки.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предмета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C548C2" w:rsidP="0089749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Обязательства по поставке</w:t>
            </w:r>
            <w:r w:rsidR="00593754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</w:t>
            </w:r>
            <w:r w:rsid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97492" w:rsidRP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John </w:t>
            </w:r>
            <w:proofErr w:type="spellStart"/>
            <w:r w:rsidR="00897492" w:rsidRP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Deere</w:t>
            </w:r>
            <w:proofErr w:type="spellEnd"/>
            <w:r w:rsidR="00897492" w:rsidRP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максимальная стоимость лота: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89749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Лот №</w:t>
            </w:r>
            <w:r w:rsidR="00AD16BF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9749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433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:</w:t>
            </w:r>
            <w:r w:rsidR="006478DC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608 258,23</w:t>
            </w:r>
            <w:r w:rsidR="00965685"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рубл</w:t>
            </w:r>
            <w:r w:rsidR="00A01D5E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ей</w:t>
            </w:r>
            <w:r w:rsidRPr="00965685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, с НДС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Начальная (максимальная) цена договора: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DE6CFE" w:rsidP="00897492">
            <w:pPr>
              <w:spacing w:before="120" w:after="120"/>
              <w:ind w:right="170"/>
              <w:rPr>
                <w:rFonts w:cstheme="minorHAnsi"/>
                <w:sz w:val="20"/>
                <w:szCs w:val="20"/>
              </w:rPr>
            </w:pPr>
            <w:r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97492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608 258,23</w:t>
            </w:r>
            <w:r w:rsidR="00D969C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A56AB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72285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4B1662" w:rsidRPr="00965685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рубл</w:t>
            </w:r>
            <w:r w:rsidR="00AD16BF">
              <w:rPr>
                <w:rStyle w:val="1"/>
                <w:rFonts w:asciiTheme="minorHAnsi" w:eastAsiaTheme="minorHAnsi" w:hAnsiTheme="minorHAnsi" w:cstheme="minorHAnsi"/>
                <w:b/>
                <w:sz w:val="20"/>
                <w:szCs w:val="20"/>
              </w:rPr>
              <w:t>ей</w:t>
            </w:r>
            <w:r w:rsidR="004B1662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, с НДС</w:t>
            </w:r>
            <w:r w:rsidR="00F65E0F" w:rsidRPr="00EC3D12">
              <w:rPr>
                <w:rStyle w:val="1"/>
                <w:rFonts w:asciiTheme="minorHAnsi" w:eastAsia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Срок и условия оплаты: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Оплата согласно условий, указанн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ых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Порядок формирования цены контракта (налоги, таможенные, страховые платежи, доставка):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36531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Цена товара включает НДС, доставку до склада Покупателя, а также все предусмотренные действующим законодательством налоги и сборы согласно условиям, указанны</w:t>
            </w:r>
            <w:r w:rsidR="00855DD8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м в проекте Договора и в Лоте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Способ закупки: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Запрос предложений</w:t>
            </w:r>
            <w:r w:rsidR="003B5876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B5876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Только официальный дилер.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Тип торгов (по лоту в целом, по товарным позициям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593754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по Лоту в целом</w:t>
            </w:r>
            <w:r w:rsidR="00112A5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или по отдельным позициям</w:t>
            </w:r>
            <w:r w:rsidR="00D77459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Сроки поставки ТМЦ, выполнения работ, оказания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услуг: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Согласно заявки.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участникам размещения заказа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Отсутствие задолженности по начисленным налогам и иным обязательным платежам в бюджет любого уровня.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Соответствие участников размещения заказа требованиям, установленным в соответствии с законодательством РФ к лицам, выполняющим работы, являющиеся предметом торгов.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ликвидации участника размещения заказа и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проведение в отношении участника размещения заказа процедуры банкротства.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Не</w:t>
            </w:r>
            <w:r w:rsidR="00EC3D12"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приостановление деятельности участника размещения заказа в соответствии с КоАП РФ на день подачи заявки на участие в запросе предложений.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заявке участника запроса предложений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- Наименование, место нахождения (для юридического лица), фамилия, имя, отчество, место жительства (для индивидуального предпринимателя), банковские реквизиты участника закупки, контактный номер телефона, факса, адрес электронной почты;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Идентификационный номер налогоплательщика;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Наименование и характеристики поставляемых товаров в соответствии с требованиями закупочной документации;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Согласие участника закупки исполнить условия договора, указанных в извещении о проведении запроса предложений;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 - Цена товара, работы, услуги с указанием сведений о включенных в нее расходах (расходы на перевозку, страхование, уплату таможенных пошлин, налогов, сборов и другие обязательные платежи).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Заявка на участие в запросе предложений действует в течение срока, установленного в ней участником запроса предложений в соответствии с требованиями закупочной документации.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Вместе с заявкой должны быть представлены документы, подтверждающие качество Товара, согласно п.2 Лота (по каждой позиции).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Участник запроса предложений должен принять все обязательные требования (включая требования по условиям и форме договора).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Критерии оценки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112A5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Соответствие участников заказа требованиям, указанным в Положении о закупке , в лоте, в настоящем извещении.</w:t>
            </w:r>
          </w:p>
        </w:tc>
      </w:tr>
      <w:tr w:rsidR="00B91F7D" w:rsidRPr="00EC3D12" w:rsidTr="00B91F7D">
        <w:tc>
          <w:tcPr>
            <w:tcW w:w="963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991A49" w:rsidRPr="00EC3D12" w:rsidRDefault="00B91F7D" w:rsidP="00991A49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b/>
                <w:bCs/>
                <w:spacing w:val="2"/>
                <w:sz w:val="20"/>
                <w:szCs w:val="20"/>
              </w:rPr>
            </w:pPr>
            <w:r w:rsidRPr="00EC3D12">
              <w:rPr>
                <w:rStyle w:val="0pt"/>
                <w:rFonts w:asciiTheme="minorHAnsi" w:hAnsiTheme="minorHAnsi" w:cstheme="minorHAnsi"/>
                <w:sz w:val="20"/>
                <w:szCs w:val="20"/>
              </w:rPr>
              <w:t>3. Описание предмета закупки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Наименование лота (товара, работы, услуги)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2E4C0B" w:rsidP="00385180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0pt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Поставка </w:t>
            </w:r>
            <w:r w:rsidR="00897492" w:rsidRPr="003B5876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запасных частей</w:t>
            </w:r>
            <w:r w:rsid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897492" w:rsidRP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John </w:t>
            </w:r>
            <w:proofErr w:type="spellStart"/>
            <w:r w:rsidR="00897492" w:rsidRP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>Deere</w:t>
            </w:r>
            <w:proofErr w:type="spellEnd"/>
            <w:r w:rsidR="00897492" w:rsidRPr="00897492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385180">
              <w:rPr>
                <w:rStyle w:val="1"/>
                <w:rFonts w:asciiTheme="minorHAnsi" w:hAnsiTheme="minorHAnsi" w:cstheme="minorHAnsi"/>
                <w:b/>
                <w:sz w:val="20"/>
                <w:szCs w:val="20"/>
              </w:rPr>
              <w:t xml:space="preserve">  </w:t>
            </w: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, согласно проекту договора и Лоту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jc w:val="left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Требования к качеству, техническим и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функциональным характеристикам закупаемого товара, работы, услуги, требования к их безопасности, требования к размерам, упаковке, отгрузке товара, требования к результатам 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работ и иные показатели, связанные с определением соответствия поставляемого товара, выполняемых работ, оказываемых услуг потребностям заказчика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lastRenderedPageBreak/>
              <w:t>Качество оказанных услуг, товара должно соответствовать требованиям действующих в РФ ГОСТам и ТУ, должно быть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подтверждено соответствующими документами (сертификат соответствия, декларация и др.) </w:t>
            </w:r>
          </w:p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   -поставщик должен быть официальным дистрибьютором производителя и/или подтвердить документально происхождение конкретной партии товара (договор поставки, гарантийное письмо от завода производителя и т</w:t>
            </w:r>
            <w:r w:rsidR="009A1D4B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.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д.)</w:t>
            </w:r>
          </w:p>
          <w:p w:rsidR="00B91F7D" w:rsidRPr="00EC3D12" w:rsidRDefault="00B91F7D" w:rsidP="00C334B6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-товар должен быть оригинальным, подтвержденный необходимыми документами (сертификат соответствия, декларация о соответствии, карантинный сертификат, ветеринарное свидетельство, протокол испытаний, удостоверение качества). Согласно требований действующего Российского законодательства и пр</w:t>
            </w:r>
            <w:r w:rsidR="00C334B6"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оекту договора и Лота</w:t>
            </w: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 xml:space="preserve">. 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Продавец гарантирует, что: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-поставляемый товар не произведен в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поставляемый товар не вывезен из неблагоприятный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 xml:space="preserve"> - транзит поставляемого товара не будет проходить через неблагоприятные зоны по АЧС (африканская чума свиней);</w:t>
            </w:r>
          </w:p>
          <w:p w:rsidR="00130222" w:rsidRPr="00EC3D12" w:rsidRDefault="00130222" w:rsidP="00130222">
            <w:pPr>
              <w:pStyle w:val="3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при транспортировке товара не будут использоваться транспортные средства, которые зарегистрированы в неблагоприятных для АЧС (африканская чума свиней) регионах;</w:t>
            </w:r>
          </w:p>
          <w:p w:rsidR="00130222" w:rsidRPr="00EC3D12" w:rsidRDefault="00130222" w:rsidP="00130222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Style w:val="1"/>
                <w:rFonts w:asciiTheme="minorHAnsi" w:hAnsiTheme="minorHAnsi" w:cstheme="minorHAnsi"/>
                <w:sz w:val="20"/>
                <w:szCs w:val="20"/>
              </w:rPr>
              <w:t>- транспорт, который будет использоваться при транспортировке товара не перевозил животных, а также мясные продукты последние три месяца. При неисполнении данных требований Покупатель оставляет за собой право отказаться от поставки без применения к нему каких-либо штрафных санкций.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Style w:val="1"/>
                <w:rFonts w:asciiTheme="minorHAnsi" w:eastAsia="Andale Sans UI" w:hAnsiTheme="minorHAnsi" w:cstheme="minorHAnsi"/>
                <w:color w:val="auto"/>
                <w:sz w:val="20"/>
                <w:szCs w:val="20"/>
                <w:shd w:val="clear" w:color="auto" w:fill="auto"/>
                <w:lang w:bidi="ar-SA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lastRenderedPageBreak/>
              <w:t>Источник финансирования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3"/>
              <w:shd w:val="clear" w:color="auto" w:fill="auto"/>
              <w:spacing w:before="120" w:after="120" w:line="240" w:lineRule="auto"/>
              <w:ind w:left="170" w:right="170"/>
              <w:rPr>
                <w:rStyle w:val="1"/>
                <w:rFonts w:asciiTheme="minorHAnsi" w:hAnsiTheme="minorHAnsi" w:cstheme="minorHAnsi"/>
                <w:sz w:val="20"/>
                <w:szCs w:val="20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Собственные средства предприятия.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завершения поставки товара, выполнения работ, оказания услуг. Место, условия и сроки (периоды) поставки товара, выполнения работ, оказания услуг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Поставка Товара производится согласно, условий, указа</w:t>
            </w:r>
            <w:r w:rsidR="00C334B6" w:rsidRPr="00EC3D12">
              <w:rPr>
                <w:rFonts w:cstheme="minorHAnsi"/>
                <w:color w:val="000000"/>
                <w:lang w:bidi="ru-RU"/>
              </w:rPr>
              <w:t>нных в проекте Договора и Лоте</w:t>
            </w:r>
            <w:r w:rsidRPr="00EC3D12">
              <w:rPr>
                <w:rFonts w:cstheme="minorHAnsi"/>
                <w:color w:val="000000"/>
                <w:lang w:bidi="ru-RU"/>
              </w:rPr>
              <w:t>.</w:t>
            </w:r>
          </w:p>
          <w:p w:rsidR="00B91F7D" w:rsidRPr="00EC3D12" w:rsidRDefault="00B91F7D" w:rsidP="00965685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Поставка Товара производится, согласно следующего базиса поставки: - доставка Продавцом, за счет Продавца на склад Покупателя, </w:t>
            </w:r>
            <w:r w:rsidRPr="00EC3D12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место поставки Белгородская обл., 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Старооскольский</w:t>
            </w:r>
            <w:proofErr w:type="spellEnd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район, село </w:t>
            </w:r>
            <w:proofErr w:type="spellStart"/>
            <w:r w:rsidR="00965685">
              <w:rPr>
                <w:rFonts w:cstheme="minorHAnsi"/>
                <w:b/>
                <w:color w:val="000000"/>
                <w:u w:val="single"/>
                <w:lang w:bidi="ru-RU"/>
              </w:rPr>
              <w:t>Роговатое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, Агрофирма </w:t>
            </w:r>
            <w:proofErr w:type="spellStart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>Роговатовская</w:t>
            </w:r>
            <w:proofErr w:type="spellEnd"/>
            <w:r w:rsidR="00AC23DD">
              <w:rPr>
                <w:rFonts w:cstheme="minorHAnsi"/>
                <w:b/>
                <w:color w:val="000000"/>
                <w:u w:val="single"/>
                <w:lang w:bidi="ru-RU"/>
              </w:rPr>
              <w:t xml:space="preserve"> Нива.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Условия победы в запросе предложений и подписание договора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 xml:space="preserve">Победителем в проведении запроса предложений признается участник закупки, подавший заявку, которая отвечает всем требованиям, установленным в извещении о проведении запроса предложений, и в которой указана наиболее низкая цена товаров, работ, услуг и наилучшие условия </w:t>
            </w:r>
            <w:proofErr w:type="gramStart"/>
            <w:r w:rsidRPr="00EC3D12">
              <w:rPr>
                <w:rFonts w:cstheme="minorHAnsi"/>
                <w:color w:val="000000"/>
                <w:lang w:bidi="ru-RU"/>
              </w:rPr>
              <w:t>порядка  оплаты</w:t>
            </w:r>
            <w:proofErr w:type="gramEnd"/>
            <w:r w:rsidRPr="00EC3D12">
              <w:rPr>
                <w:rFonts w:cstheme="minorHAnsi"/>
                <w:color w:val="000000"/>
                <w:lang w:bidi="ru-RU"/>
              </w:rPr>
              <w:t xml:space="preserve"> (отсрочка платежа). Победитель запроса предложений при заключении договора на</w:t>
            </w:r>
            <w:r w:rsidR="00FE1D73" w:rsidRPr="00EC3D12">
              <w:rPr>
                <w:rFonts w:cstheme="minorHAnsi"/>
                <w:color w:val="000000"/>
                <w:lang w:bidi="ru-RU"/>
              </w:rPr>
              <w:t xml:space="preserve"> поставку товаров,</w:t>
            </w:r>
            <w:r w:rsidRPr="00EC3D12">
              <w:rPr>
                <w:rFonts w:cstheme="minorHAnsi"/>
                <w:color w:val="000000"/>
                <w:lang w:bidi="ru-RU"/>
              </w:rPr>
              <w:t xml:space="preserve"> согласно Лота-указывает лучшие цены на каждый поставляемый товар в данном Приложении.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Победитель торгов заключает договор на поставку товаров, работ и услуг только по тем лотам, или позициям лота, по которым он признан победителем по итогам проведения торгов в форме запроса предложений, по цене указанной Победителем, признанной лучшей.</w:t>
            </w:r>
          </w:p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Договор должен быть заключен не позднее пяти рабочих дней со дня размещения на официальном сайте протокола рассмотрения и оценки заявок.</w:t>
            </w:r>
          </w:p>
          <w:p w:rsidR="00991A49" w:rsidRPr="00EC3D12" w:rsidRDefault="00991A49" w:rsidP="00425269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sz w:val="20"/>
                <w:szCs w:val="20"/>
                <w:lang w:bidi="ru-RU"/>
              </w:rPr>
              <w:t>Дата и время начала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897492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27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 w:rsidR="00425269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 г с </w:t>
            </w:r>
            <w:r w:rsidR="00385180">
              <w:rPr>
                <w:rFonts w:cstheme="minorHAnsi"/>
                <w:b/>
                <w:color w:val="000000"/>
                <w:lang w:bidi="ru-RU"/>
              </w:rPr>
              <w:t>11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3B5876">
              <w:rPr>
                <w:rFonts w:cstheme="minorHAnsi"/>
                <w:b/>
                <w:color w:val="000000"/>
                <w:lang w:bidi="ru-RU"/>
              </w:rPr>
              <w:t>00</w:t>
            </w:r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t>Дата и время  окончания приема заявок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A63DC7" w:rsidRDefault="00897492" w:rsidP="00D969C2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b/>
                <w:color w:val="000000"/>
                <w:lang w:bidi="ru-RU"/>
              </w:rPr>
            </w:pPr>
            <w:r>
              <w:rPr>
                <w:rFonts w:cstheme="minorHAnsi"/>
                <w:b/>
                <w:color w:val="000000"/>
                <w:lang w:bidi="ru-RU"/>
              </w:rPr>
              <w:t>01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0</w:t>
            </w:r>
            <w:r>
              <w:rPr>
                <w:rFonts w:cstheme="minorHAnsi"/>
                <w:b/>
                <w:color w:val="000000"/>
                <w:lang w:bidi="ru-RU"/>
              </w:rPr>
              <w:t>8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.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20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>1</w:t>
            </w:r>
            <w:r w:rsidR="00EC3D12" w:rsidRPr="00A63DC7">
              <w:rPr>
                <w:rFonts w:cstheme="minorHAnsi"/>
                <w:b/>
                <w:color w:val="000000"/>
                <w:lang w:bidi="ru-RU"/>
              </w:rPr>
              <w:t>7</w:t>
            </w:r>
            <w:r w:rsidR="0081343D">
              <w:rPr>
                <w:rFonts w:cstheme="minorHAnsi"/>
                <w:b/>
                <w:color w:val="000000"/>
                <w:lang w:bidi="ru-RU"/>
              </w:rPr>
              <w:t xml:space="preserve"> г 11</w:t>
            </w:r>
            <w:r w:rsidR="004B1662" w:rsidRPr="00A63DC7">
              <w:rPr>
                <w:rFonts w:cstheme="minorHAnsi"/>
                <w:b/>
                <w:color w:val="000000"/>
                <w:lang w:bidi="ru-RU"/>
              </w:rPr>
              <w:t>:</w:t>
            </w:r>
            <w:r w:rsidR="00B91F7D" w:rsidRPr="00A63DC7">
              <w:rPr>
                <w:rFonts w:cstheme="minorHAnsi"/>
                <w:b/>
                <w:color w:val="000000"/>
                <w:lang w:bidi="ru-RU"/>
              </w:rPr>
              <w:t xml:space="preserve">00 </w:t>
            </w:r>
            <w:bookmarkStart w:id="0" w:name="_GoBack"/>
            <w:bookmarkEnd w:id="0"/>
          </w:p>
        </w:tc>
      </w:tr>
      <w:tr w:rsidR="00B91F7D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  <w:r w:rsidRPr="00EC3D12">
              <w:rPr>
                <w:rFonts w:cstheme="minorHAnsi"/>
                <w:color w:val="000000"/>
                <w:sz w:val="20"/>
                <w:szCs w:val="20"/>
                <w:lang w:bidi="ru-RU"/>
              </w:rPr>
              <w:lastRenderedPageBreak/>
              <w:t>Адрес рассмотрения заявок участников запроса предложений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F7D" w:rsidRPr="00EC3D12" w:rsidRDefault="00B91F7D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  <w:r w:rsidRPr="00EC3D12">
              <w:rPr>
                <w:rFonts w:cstheme="minorHAnsi"/>
                <w:color w:val="000000"/>
                <w:lang w:bidi="ru-RU"/>
              </w:rPr>
              <w:t>Белгородская область, г.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Старый Оскол, ул.</w:t>
            </w:r>
            <w:r w:rsidR="001C0E2C" w:rsidRPr="00EC3D12">
              <w:rPr>
                <w:rFonts w:cstheme="minorHAnsi"/>
                <w:color w:val="000000"/>
                <w:lang w:bidi="ru-RU"/>
              </w:rPr>
              <w:t xml:space="preserve"> </w:t>
            </w:r>
            <w:r w:rsidRPr="00EC3D12">
              <w:rPr>
                <w:rFonts w:cstheme="minorHAnsi"/>
                <w:color w:val="000000"/>
                <w:lang w:bidi="ru-RU"/>
              </w:rPr>
              <w:t>Ленина д.71/12</w:t>
            </w:r>
          </w:p>
        </w:tc>
      </w:tr>
      <w:tr w:rsidR="009269B0" w:rsidRPr="00EC3D12" w:rsidTr="00B91F7D"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9269B0">
            <w:pPr>
              <w:suppressAutoHyphens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Порядок предоставления заявок </w:t>
            </w:r>
          </w:p>
          <w:p w:rsidR="009269B0" w:rsidRPr="00EC3D12" w:rsidRDefault="009269B0" w:rsidP="00B91F7D">
            <w:pPr>
              <w:spacing w:before="120" w:after="120"/>
              <w:ind w:left="170" w:right="170"/>
              <w:rPr>
                <w:rFonts w:cstheme="minorHAnsi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Котировочная заявка подается участником закупки заказчику в письменной форме или в форме электронного документа в срок, указанный в извещении о проведении запроса котировок.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Заявка и документы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участника,  направленные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в электронном виде, должны быть также переданы и по почте. Обязательным приложением к котировочной заявке являются копии следующих документов, заверенных печатью юридического лица (индивидуального предпринимателя):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-свидетельство о регистрации юридического лица (индивидуального предпринимателя); 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-свидетельство о постановке на налоговый учет (ИНН);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-устав юридического лица (первые 4 листа и последний лист, с двух сторон);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- решение учредителя, или протокол собрания учредителей (акционеров) о назначении единоличного исполнительного органа;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- выписка из Единого государственного реестра юридических лиц (индивидуальных предпринимателей) (ЕГРЮЛ, ЕГРИП), сроком выдачи не позднее 3-х (трех) </w:t>
            </w:r>
            <w:proofErr w:type="gramStart"/>
            <w:r w:rsidRPr="00EC3D12">
              <w:rPr>
                <w:rFonts w:eastAsia="Calibri"/>
                <w:sz w:val="20"/>
                <w:szCs w:val="20"/>
                <w:lang w:eastAsia="ar-SA"/>
              </w:rPr>
              <w:t>месяцев</w:t>
            </w:r>
            <w:proofErr w:type="gramEnd"/>
            <w:r w:rsidRPr="00EC3D12">
              <w:rPr>
                <w:rFonts w:eastAsia="Calibri"/>
                <w:sz w:val="20"/>
                <w:szCs w:val="20"/>
                <w:lang w:eastAsia="ar-SA"/>
              </w:rPr>
              <w:t xml:space="preserve"> предшествующих дате заключения договора.</w:t>
            </w:r>
          </w:p>
          <w:p w:rsidR="009269B0" w:rsidRPr="00EC3D12" w:rsidRDefault="009269B0" w:rsidP="00AD16BF">
            <w:pPr>
              <w:suppressAutoHyphens/>
              <w:snapToGrid w:val="0"/>
              <w:spacing w:after="0"/>
              <w:jc w:val="both"/>
              <w:rPr>
                <w:rFonts w:eastAsia="Calibri"/>
                <w:sz w:val="20"/>
                <w:szCs w:val="20"/>
                <w:lang w:eastAsia="ar-SA"/>
              </w:rPr>
            </w:pPr>
            <w:r w:rsidRPr="00EC3D12">
              <w:rPr>
                <w:rFonts w:eastAsia="Calibri"/>
                <w:sz w:val="20"/>
                <w:szCs w:val="20"/>
                <w:lang w:eastAsia="ar-SA"/>
              </w:rPr>
              <w:t>Заявку и сопроводительную документацию участник вправе передать нарочно представителю Заказчика.</w:t>
            </w:r>
          </w:p>
          <w:p w:rsidR="009269B0" w:rsidRPr="00EC3D12" w:rsidRDefault="009269B0" w:rsidP="00B91F7D">
            <w:pPr>
              <w:pStyle w:val="50"/>
              <w:shd w:val="clear" w:color="auto" w:fill="auto"/>
              <w:spacing w:before="120" w:after="120" w:line="240" w:lineRule="auto"/>
              <w:ind w:left="170" w:right="170"/>
              <w:jc w:val="both"/>
              <w:rPr>
                <w:rFonts w:cstheme="minorHAnsi"/>
                <w:color w:val="000000"/>
                <w:lang w:bidi="ru-RU"/>
              </w:rPr>
            </w:pPr>
          </w:p>
        </w:tc>
      </w:tr>
    </w:tbl>
    <w:p w:rsidR="00253162" w:rsidRPr="00EC3D12" w:rsidRDefault="00B91F7D" w:rsidP="004B1662">
      <w:pPr>
        <w:ind w:left="170" w:right="170"/>
        <w:jc w:val="both"/>
        <w:rPr>
          <w:sz w:val="20"/>
          <w:szCs w:val="20"/>
        </w:rPr>
      </w:pPr>
      <w:r w:rsidRPr="00EC3D12">
        <w:rPr>
          <w:rFonts w:cstheme="minorHAnsi"/>
          <w:b/>
          <w:sz w:val="20"/>
          <w:szCs w:val="20"/>
        </w:rPr>
        <w:t xml:space="preserve">          </w:t>
      </w:r>
      <w:r w:rsidR="004B1662" w:rsidRPr="00EC3D12">
        <w:rPr>
          <w:rFonts w:cstheme="minorHAnsi"/>
          <w:b/>
          <w:sz w:val="20"/>
          <w:szCs w:val="20"/>
        </w:rPr>
        <w:t xml:space="preserve">Начальник тендерного </w:t>
      </w:r>
      <w:proofErr w:type="gramStart"/>
      <w:r w:rsidR="004B1662" w:rsidRPr="00EC3D12">
        <w:rPr>
          <w:rFonts w:cstheme="minorHAnsi"/>
          <w:b/>
          <w:sz w:val="20"/>
          <w:szCs w:val="20"/>
        </w:rPr>
        <w:t>отдела</w:t>
      </w:r>
      <w:r w:rsidR="00EC3D12" w:rsidRPr="00EC3D12">
        <w:rPr>
          <w:rFonts w:cstheme="minorHAnsi"/>
          <w:b/>
          <w:sz w:val="20"/>
          <w:szCs w:val="20"/>
        </w:rPr>
        <w:t xml:space="preserve"> :</w:t>
      </w:r>
      <w:proofErr w:type="gramEnd"/>
      <w:r w:rsidR="00EC3D12" w:rsidRPr="00EC3D12">
        <w:rPr>
          <w:rFonts w:cstheme="minorHAnsi"/>
          <w:b/>
          <w:sz w:val="20"/>
          <w:szCs w:val="20"/>
        </w:rPr>
        <w:t xml:space="preserve"> </w:t>
      </w:r>
      <w:r w:rsidR="004B1662" w:rsidRPr="00EC3D12">
        <w:rPr>
          <w:rFonts w:cstheme="minorHAnsi"/>
          <w:b/>
          <w:sz w:val="20"/>
          <w:szCs w:val="20"/>
        </w:rPr>
        <w:t>В.Г. Вавулина</w:t>
      </w:r>
    </w:p>
    <w:sectPr w:rsidR="00253162" w:rsidRPr="00EC3D12" w:rsidSect="00714310">
      <w:footerReference w:type="default" r:id="rId9"/>
      <w:headerReference w:type="first" r:id="rId10"/>
      <w:footerReference w:type="first" r:id="rId11"/>
      <w:pgSz w:w="11906" w:h="16838"/>
      <w:pgMar w:top="851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242D" w:rsidRDefault="00AF242D" w:rsidP="00AA77E5">
      <w:pPr>
        <w:spacing w:after="0" w:line="240" w:lineRule="auto"/>
      </w:pPr>
      <w:r>
        <w:separator/>
      </w:r>
    </w:p>
  </w:endnote>
  <w:end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8974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714310" w:rsidRDefault="00CD6BD7">
        <w:pPr>
          <w:pStyle w:val="a5"/>
          <w:jc w:val="right"/>
        </w:pPr>
        <w:r>
          <w:fldChar w:fldCharType="begin"/>
        </w:r>
        <w:r w:rsidR="00855DD8">
          <w:instrText xml:space="preserve"> PAGE   \* MERGEFORMAT </w:instrText>
        </w:r>
        <w:r>
          <w:fldChar w:fldCharType="separate"/>
        </w:r>
        <w:r w:rsidR="0089749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4310" w:rsidRDefault="007143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242D" w:rsidRDefault="00AF242D" w:rsidP="00AA77E5">
      <w:pPr>
        <w:spacing w:after="0" w:line="240" w:lineRule="auto"/>
      </w:pPr>
      <w:r>
        <w:separator/>
      </w:r>
    </w:p>
  </w:footnote>
  <w:footnote w:type="continuationSeparator" w:id="0">
    <w:p w:rsidR="00AF242D" w:rsidRDefault="00AF242D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714310" w:rsidTr="00F60958">
      <w:trPr>
        <w:trHeight w:val="1692"/>
      </w:trPr>
      <w:tc>
        <w:tcPr>
          <w:tcW w:w="3085" w:type="dxa"/>
          <w:vAlign w:val="bottom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714310" w:rsidRPr="00872285" w:rsidRDefault="00714310" w:rsidP="0087228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 w:rsidR="00872285"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="00872285"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714310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714310" w:rsidRPr="00AA77E5" w:rsidRDefault="00714310" w:rsidP="00F60958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714310" w:rsidRDefault="00714310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14310" w:rsidRDefault="007143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5"/>
    <w:rsid w:val="000038CA"/>
    <w:rsid w:val="00013D7F"/>
    <w:rsid w:val="00046276"/>
    <w:rsid w:val="000713A8"/>
    <w:rsid w:val="00086AD4"/>
    <w:rsid w:val="000B2F2E"/>
    <w:rsid w:val="000C4383"/>
    <w:rsid w:val="000D6E21"/>
    <w:rsid w:val="000F34D0"/>
    <w:rsid w:val="000F59D6"/>
    <w:rsid w:val="00112A52"/>
    <w:rsid w:val="00130222"/>
    <w:rsid w:val="00143696"/>
    <w:rsid w:val="001463C5"/>
    <w:rsid w:val="00186276"/>
    <w:rsid w:val="00196840"/>
    <w:rsid w:val="001A5DA3"/>
    <w:rsid w:val="001C0E2C"/>
    <w:rsid w:val="001C762B"/>
    <w:rsid w:val="001D1872"/>
    <w:rsid w:val="00220156"/>
    <w:rsid w:val="0022650A"/>
    <w:rsid w:val="00253162"/>
    <w:rsid w:val="002856FD"/>
    <w:rsid w:val="0028645A"/>
    <w:rsid w:val="00287695"/>
    <w:rsid w:val="00291CB4"/>
    <w:rsid w:val="002B4243"/>
    <w:rsid w:val="002C4FC6"/>
    <w:rsid w:val="002E4C0B"/>
    <w:rsid w:val="002E71C7"/>
    <w:rsid w:val="00317485"/>
    <w:rsid w:val="003464F0"/>
    <w:rsid w:val="003632C9"/>
    <w:rsid w:val="00364DE0"/>
    <w:rsid w:val="00365319"/>
    <w:rsid w:val="00376CBD"/>
    <w:rsid w:val="00385180"/>
    <w:rsid w:val="003A3369"/>
    <w:rsid w:val="003A73D3"/>
    <w:rsid w:val="003B5876"/>
    <w:rsid w:val="003C3394"/>
    <w:rsid w:val="003D1E53"/>
    <w:rsid w:val="003D3EAA"/>
    <w:rsid w:val="003D4A74"/>
    <w:rsid w:val="003E65CA"/>
    <w:rsid w:val="00421070"/>
    <w:rsid w:val="00425269"/>
    <w:rsid w:val="00430F5D"/>
    <w:rsid w:val="004435C9"/>
    <w:rsid w:val="00480782"/>
    <w:rsid w:val="00484836"/>
    <w:rsid w:val="00492A7D"/>
    <w:rsid w:val="004B1662"/>
    <w:rsid w:val="004B32AB"/>
    <w:rsid w:val="004B3F9F"/>
    <w:rsid w:val="004B626F"/>
    <w:rsid w:val="004F5411"/>
    <w:rsid w:val="0053694F"/>
    <w:rsid w:val="00593754"/>
    <w:rsid w:val="005F3184"/>
    <w:rsid w:val="00605F82"/>
    <w:rsid w:val="00624FFF"/>
    <w:rsid w:val="006373F3"/>
    <w:rsid w:val="006478DC"/>
    <w:rsid w:val="00665D0D"/>
    <w:rsid w:val="006661CC"/>
    <w:rsid w:val="00672690"/>
    <w:rsid w:val="006E488D"/>
    <w:rsid w:val="006F2210"/>
    <w:rsid w:val="00714310"/>
    <w:rsid w:val="00736D58"/>
    <w:rsid w:val="007417A5"/>
    <w:rsid w:val="00762183"/>
    <w:rsid w:val="00762674"/>
    <w:rsid w:val="007835C4"/>
    <w:rsid w:val="007E0BE8"/>
    <w:rsid w:val="007F72C0"/>
    <w:rsid w:val="0081343D"/>
    <w:rsid w:val="00855DD8"/>
    <w:rsid w:val="00864F16"/>
    <w:rsid w:val="00872285"/>
    <w:rsid w:val="00872A96"/>
    <w:rsid w:val="00897492"/>
    <w:rsid w:val="008A65D5"/>
    <w:rsid w:val="00901F2D"/>
    <w:rsid w:val="0092390C"/>
    <w:rsid w:val="009269B0"/>
    <w:rsid w:val="009317D4"/>
    <w:rsid w:val="00965685"/>
    <w:rsid w:val="00991A49"/>
    <w:rsid w:val="009A1D4B"/>
    <w:rsid w:val="009D36B7"/>
    <w:rsid w:val="00A01601"/>
    <w:rsid w:val="00A01D5E"/>
    <w:rsid w:val="00A249F0"/>
    <w:rsid w:val="00A36686"/>
    <w:rsid w:val="00A44475"/>
    <w:rsid w:val="00A465D0"/>
    <w:rsid w:val="00A63DC7"/>
    <w:rsid w:val="00A80A95"/>
    <w:rsid w:val="00A82EA7"/>
    <w:rsid w:val="00A83E26"/>
    <w:rsid w:val="00A92993"/>
    <w:rsid w:val="00AA56AB"/>
    <w:rsid w:val="00AA77E5"/>
    <w:rsid w:val="00AC23DD"/>
    <w:rsid w:val="00AC72F5"/>
    <w:rsid w:val="00AD16BF"/>
    <w:rsid w:val="00AF242D"/>
    <w:rsid w:val="00B135C5"/>
    <w:rsid w:val="00B25501"/>
    <w:rsid w:val="00B578D8"/>
    <w:rsid w:val="00B60635"/>
    <w:rsid w:val="00B91F7D"/>
    <w:rsid w:val="00BB5D4B"/>
    <w:rsid w:val="00BE3D18"/>
    <w:rsid w:val="00BF01C4"/>
    <w:rsid w:val="00BF6CB8"/>
    <w:rsid w:val="00C17873"/>
    <w:rsid w:val="00C30F5C"/>
    <w:rsid w:val="00C334B6"/>
    <w:rsid w:val="00C44C96"/>
    <w:rsid w:val="00C548C2"/>
    <w:rsid w:val="00C557EE"/>
    <w:rsid w:val="00C64B6B"/>
    <w:rsid w:val="00C712FB"/>
    <w:rsid w:val="00C84D68"/>
    <w:rsid w:val="00C904E3"/>
    <w:rsid w:val="00C95A3A"/>
    <w:rsid w:val="00CD6BD7"/>
    <w:rsid w:val="00CE7854"/>
    <w:rsid w:val="00D56788"/>
    <w:rsid w:val="00D77459"/>
    <w:rsid w:val="00D969C2"/>
    <w:rsid w:val="00DA3791"/>
    <w:rsid w:val="00DB2B33"/>
    <w:rsid w:val="00DE0AE3"/>
    <w:rsid w:val="00DE4BD3"/>
    <w:rsid w:val="00DE6CFE"/>
    <w:rsid w:val="00E06E36"/>
    <w:rsid w:val="00E15804"/>
    <w:rsid w:val="00E17F49"/>
    <w:rsid w:val="00E442C7"/>
    <w:rsid w:val="00E86463"/>
    <w:rsid w:val="00EC3D12"/>
    <w:rsid w:val="00ED11D4"/>
    <w:rsid w:val="00EF7447"/>
    <w:rsid w:val="00F26CD3"/>
    <w:rsid w:val="00F47303"/>
    <w:rsid w:val="00F52BB4"/>
    <w:rsid w:val="00F61752"/>
    <w:rsid w:val="00F65E0F"/>
    <w:rsid w:val="00F7060C"/>
    <w:rsid w:val="00F71E44"/>
    <w:rsid w:val="00F73F23"/>
    <w:rsid w:val="00F8338D"/>
    <w:rsid w:val="00F84B19"/>
    <w:rsid w:val="00FA19A6"/>
    <w:rsid w:val="00FE008E"/>
    <w:rsid w:val="00FE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52D5A54E"/>
  <w15:docId w15:val="{83E3E011-85A2-4C97-BAB1-FA3783C99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ab">
    <w:name w:val="Основной текст_"/>
    <w:basedOn w:val="a0"/>
    <w:link w:val="3"/>
    <w:rsid w:val="00B91F7D"/>
    <w:rPr>
      <w:rFonts w:eastAsia="Times New Roman" w:cs="Times New Roman"/>
      <w:shd w:val="clear" w:color="auto" w:fill="FFFFFF"/>
    </w:rPr>
  </w:style>
  <w:style w:type="character" w:customStyle="1" w:styleId="30pt">
    <w:name w:val="Основной текст (3) + Не полужирный;Интервал 0 pt"/>
    <w:basedOn w:val="a0"/>
    <w:rsid w:val="00B91F7D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b"/>
    <w:rsid w:val="00B91F7D"/>
    <w:pPr>
      <w:widowControl w:val="0"/>
      <w:shd w:val="clear" w:color="auto" w:fill="FFFFFF"/>
      <w:spacing w:after="60" w:line="0" w:lineRule="atLeast"/>
      <w:jc w:val="both"/>
    </w:pPr>
    <w:rPr>
      <w:rFonts w:eastAsia="Times New Roman" w:cs="Times New Roman"/>
    </w:rPr>
  </w:style>
  <w:style w:type="character" w:customStyle="1" w:styleId="1">
    <w:name w:val="Основной текст1"/>
    <w:basedOn w:val="ab"/>
    <w:rsid w:val="00B91F7D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0pt">
    <w:name w:val="Основной текст + Полужирный;Интервал 0 pt"/>
    <w:basedOn w:val="ab"/>
    <w:rsid w:val="00B91F7D"/>
    <w:rPr>
      <w:rFonts w:ascii="Times New Roman" w:eastAsia="Times New Roman" w:hAnsi="Times New Roman" w:cs="Times New Roman"/>
      <w:b/>
      <w:bCs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B91F7D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91F7D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styleId="ac">
    <w:name w:val="Hyperlink"/>
    <w:basedOn w:val="a0"/>
    <w:uiPriority w:val="99"/>
    <w:unhideWhenUsed/>
    <w:rsid w:val="004B16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promagr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Vavulina.vg@promagro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esktop\&#1040;&#1055;&#1050;%20&#1055;&#1056;&#1054;&#1052;&#1040;&#1043;&#1056;&#1054;%20&#1084;&#1085;&#1086;&#1075;&#1086;&#1089;&#1090;&#1088;&#1072;&#1085;&#1080;&#1095;&#1085;&#1099;&#108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A4219-2328-425A-8EB9-5F612AAF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АПК ПРОМАГРО многостраничный</Template>
  <TotalTime>119</TotalTime>
  <Pages>4</Pages>
  <Words>1269</Words>
  <Characters>7237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Нечаева Евгения Владимировна</cp:lastModifiedBy>
  <cp:revision>37</cp:revision>
  <cp:lastPrinted>2016-04-20T10:23:00Z</cp:lastPrinted>
  <dcterms:created xsi:type="dcterms:W3CDTF">2016-12-08T05:28:00Z</dcterms:created>
  <dcterms:modified xsi:type="dcterms:W3CDTF">2017-07-27T06:38:00Z</dcterms:modified>
</cp:coreProperties>
</file>