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BB5F73">
        <w:rPr>
          <w:rFonts w:cstheme="minorHAnsi"/>
          <w:b/>
          <w:sz w:val="20"/>
          <w:szCs w:val="20"/>
          <w:u w:val="single"/>
        </w:rPr>
        <w:t xml:space="preserve">   414</w:t>
      </w:r>
      <w:r w:rsidR="00C56E64" w:rsidRPr="00407ECF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BB5F73">
        <w:rPr>
          <w:rFonts w:cstheme="minorHAnsi"/>
          <w:b/>
          <w:sz w:val="20"/>
          <w:szCs w:val="20"/>
          <w:u w:val="single"/>
        </w:rPr>
        <w:t>12</w:t>
      </w:r>
      <w:bookmarkStart w:id="0" w:name="_GoBack"/>
      <w:bookmarkEnd w:id="0"/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9D712A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43400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10469" w:type="dxa"/>
        <w:tblLook w:val="04A0" w:firstRow="1" w:lastRow="0" w:firstColumn="1" w:lastColumn="0" w:noHBand="0" w:noVBand="1"/>
      </w:tblPr>
      <w:tblGrid>
        <w:gridCol w:w="1039"/>
        <w:gridCol w:w="3900"/>
        <w:gridCol w:w="1590"/>
        <w:gridCol w:w="1184"/>
        <w:gridCol w:w="1636"/>
        <w:gridCol w:w="1636"/>
      </w:tblGrid>
      <w:tr w:rsidR="00DF035A" w:rsidRPr="00DF035A" w:rsidTr="00DF035A">
        <w:trPr>
          <w:trHeight w:val="267"/>
        </w:trPr>
        <w:tc>
          <w:tcPr>
            <w:tcW w:w="1039" w:type="dxa"/>
            <w:noWrap/>
            <w:hideMark/>
          </w:tcPr>
          <w:p w:rsidR="00DF035A" w:rsidRPr="00DF035A" w:rsidRDefault="00DF035A" w:rsidP="00DF035A">
            <w:pPr>
              <w:rPr>
                <w:b/>
                <w:bCs/>
                <w:sz w:val="20"/>
                <w:szCs w:val="20"/>
              </w:rPr>
            </w:pPr>
            <w:r w:rsidRPr="00DF035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00" w:type="dxa"/>
            <w:noWrap/>
            <w:hideMark/>
          </w:tcPr>
          <w:p w:rsidR="00DF035A" w:rsidRPr="00DF035A" w:rsidRDefault="00DF035A" w:rsidP="00DF035A">
            <w:pPr>
              <w:rPr>
                <w:b/>
                <w:bCs/>
                <w:sz w:val="20"/>
                <w:szCs w:val="20"/>
              </w:rPr>
            </w:pPr>
            <w:r w:rsidRPr="00DF035A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590" w:type="dxa"/>
            <w:hideMark/>
          </w:tcPr>
          <w:p w:rsidR="00DF035A" w:rsidRPr="00DF035A" w:rsidRDefault="00DF035A" w:rsidP="00DF035A">
            <w:pPr>
              <w:rPr>
                <w:b/>
                <w:bCs/>
                <w:sz w:val="20"/>
                <w:szCs w:val="20"/>
              </w:rPr>
            </w:pPr>
            <w:r w:rsidRPr="00DF035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4" w:type="dxa"/>
            <w:noWrap/>
            <w:hideMark/>
          </w:tcPr>
          <w:p w:rsidR="00DF035A" w:rsidRPr="00DF035A" w:rsidRDefault="00DF035A" w:rsidP="00DF035A">
            <w:pPr>
              <w:rPr>
                <w:b/>
                <w:bCs/>
                <w:sz w:val="20"/>
                <w:szCs w:val="20"/>
              </w:rPr>
            </w:pPr>
            <w:r w:rsidRPr="00DF035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rPr>
                <w:b/>
                <w:bCs/>
                <w:sz w:val="20"/>
                <w:szCs w:val="20"/>
              </w:rPr>
            </w:pPr>
            <w:r w:rsidRPr="00DF035A">
              <w:rPr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rPr>
                <w:b/>
                <w:bCs/>
                <w:sz w:val="20"/>
                <w:szCs w:val="20"/>
              </w:rPr>
            </w:pPr>
            <w:r w:rsidRPr="00DF035A">
              <w:rPr>
                <w:b/>
                <w:bCs/>
                <w:sz w:val="20"/>
                <w:szCs w:val="20"/>
              </w:rPr>
              <w:t>Сумма с НДС</w:t>
            </w:r>
          </w:p>
        </w:tc>
      </w:tr>
      <w:tr w:rsidR="00DF035A" w:rsidRPr="00DF035A" w:rsidTr="00DF035A">
        <w:trPr>
          <w:trHeight w:val="152"/>
        </w:trPr>
        <w:tc>
          <w:tcPr>
            <w:tcW w:w="1039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ГАЗ С41R33-10 Газон NEXT</w:t>
            </w:r>
          </w:p>
        </w:tc>
        <w:tc>
          <w:tcPr>
            <w:tcW w:w="159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шт</w:t>
            </w:r>
          </w:p>
        </w:tc>
        <w:tc>
          <w:tcPr>
            <w:tcW w:w="1184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1785000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1785000</w:t>
            </w:r>
          </w:p>
        </w:tc>
      </w:tr>
      <w:tr w:rsidR="00DF035A" w:rsidRPr="00DF035A" w:rsidTr="00DF035A">
        <w:trPr>
          <w:trHeight w:val="152"/>
        </w:trPr>
        <w:tc>
          <w:tcPr>
            <w:tcW w:w="1039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Прицеп тракторный 2ПТС-4,5</w:t>
            </w:r>
          </w:p>
        </w:tc>
        <w:tc>
          <w:tcPr>
            <w:tcW w:w="159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шт.</w:t>
            </w:r>
          </w:p>
        </w:tc>
        <w:tc>
          <w:tcPr>
            <w:tcW w:w="1184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295000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295000</w:t>
            </w:r>
          </w:p>
        </w:tc>
      </w:tr>
      <w:tr w:rsidR="00DF035A" w:rsidRPr="00DF035A" w:rsidTr="00DF035A">
        <w:trPr>
          <w:trHeight w:val="160"/>
        </w:trPr>
        <w:tc>
          <w:tcPr>
            <w:tcW w:w="1039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90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9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</w:tr>
      <w:tr w:rsidR="00DF035A" w:rsidRPr="00DF035A" w:rsidTr="00DF035A">
        <w:trPr>
          <w:trHeight w:val="160"/>
        </w:trPr>
        <w:tc>
          <w:tcPr>
            <w:tcW w:w="1039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90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90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sz w:val="20"/>
                <w:szCs w:val="20"/>
              </w:rPr>
            </w:pPr>
            <w:r w:rsidRPr="00DF035A">
              <w:rPr>
                <w:sz w:val="20"/>
                <w:szCs w:val="20"/>
              </w:rPr>
              <w:t>итого</w:t>
            </w:r>
          </w:p>
        </w:tc>
        <w:tc>
          <w:tcPr>
            <w:tcW w:w="1378" w:type="dxa"/>
            <w:noWrap/>
            <w:hideMark/>
          </w:tcPr>
          <w:p w:rsidR="00DF035A" w:rsidRPr="00DF035A" w:rsidRDefault="00DF035A" w:rsidP="00DF035A">
            <w:pPr>
              <w:pStyle w:val="ab"/>
              <w:rPr>
                <w:b/>
                <w:sz w:val="20"/>
                <w:szCs w:val="20"/>
              </w:rPr>
            </w:pPr>
            <w:r w:rsidRPr="00DF035A">
              <w:rPr>
                <w:b/>
                <w:sz w:val="20"/>
                <w:szCs w:val="20"/>
              </w:rPr>
              <w:t>2080000</w:t>
            </w:r>
          </w:p>
        </w:tc>
      </w:tr>
    </w:tbl>
    <w:p w:rsidR="00BD14CA" w:rsidRPr="005E1613" w:rsidRDefault="00BD14CA" w:rsidP="00BD14CA">
      <w:pPr>
        <w:pStyle w:val="ab"/>
        <w:spacing w:after="0"/>
        <w:rPr>
          <w:rFonts w:asciiTheme="minorHAnsi" w:hAnsiTheme="minorHAnsi"/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2F641F" w:rsidRPr="00407ECF">
        <w:rPr>
          <w:sz w:val="20"/>
          <w:szCs w:val="20"/>
        </w:rPr>
        <w:t xml:space="preserve">100% от стоимости товара, покупатель оплачивает в течение </w:t>
      </w:r>
      <w:r w:rsidR="001E54BA">
        <w:rPr>
          <w:sz w:val="20"/>
          <w:szCs w:val="20"/>
        </w:rPr>
        <w:t>7</w:t>
      </w:r>
      <w:r w:rsidR="002F641F" w:rsidRPr="00407ECF">
        <w:rPr>
          <w:sz w:val="20"/>
          <w:szCs w:val="20"/>
        </w:rPr>
        <w:t xml:space="preserve"> банковск</w:t>
      </w:r>
      <w:r w:rsidR="001E54BA">
        <w:rPr>
          <w:sz w:val="20"/>
          <w:szCs w:val="20"/>
        </w:rPr>
        <w:t>их дней</w:t>
      </w:r>
      <w:r w:rsidR="002F641F"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407ECF" w:rsidRPr="00407ECF">
        <w:rPr>
          <w:sz w:val="20"/>
          <w:szCs w:val="20"/>
        </w:rPr>
        <w:t>3</w:t>
      </w:r>
      <w:r w:rsidR="009D4ECD" w:rsidRPr="00407ECF">
        <w:rPr>
          <w:sz w:val="20"/>
          <w:szCs w:val="20"/>
        </w:rPr>
        <w:t xml:space="preserve"> </w:t>
      </w:r>
      <w:r w:rsidRPr="00407ECF">
        <w:rPr>
          <w:sz w:val="20"/>
          <w:szCs w:val="20"/>
        </w:rPr>
        <w:t>(</w:t>
      </w:r>
      <w:r w:rsidR="00407ECF" w:rsidRPr="00407ECF">
        <w:rPr>
          <w:sz w:val="20"/>
          <w:szCs w:val="20"/>
        </w:rPr>
        <w:t>трех</w:t>
      </w:r>
      <w:r w:rsidRPr="00407ECF">
        <w:rPr>
          <w:sz w:val="20"/>
          <w:szCs w:val="20"/>
        </w:rPr>
        <w:t xml:space="preserve">) рабочих дней с момента </w:t>
      </w:r>
      <w:r w:rsidR="00407ECF" w:rsidRPr="00407ECF">
        <w:rPr>
          <w:sz w:val="20"/>
          <w:szCs w:val="20"/>
        </w:rPr>
        <w:t>заключения договора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CE3C94" w:rsidRDefault="00CE3C94" w:rsidP="00142CD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Приобретение транспортных средств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E3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Белгородская область, Старооскольский район, с. Роговатое</w:t>
            </w:r>
            <w:r w:rsidR="001E54BA">
              <w:rPr>
                <w:rFonts w:cstheme="minorHAnsi"/>
                <w:sz w:val="20"/>
                <w:szCs w:val="20"/>
              </w:rPr>
              <w:t xml:space="preserve">, </w:t>
            </w:r>
            <w:r w:rsidR="00CE3C94">
              <w:rPr>
                <w:rFonts w:cstheme="minorHAnsi"/>
                <w:sz w:val="20"/>
                <w:szCs w:val="20"/>
              </w:rPr>
              <w:t>СК ОБ-1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E3C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E3C94">
              <w:rPr>
                <w:bCs/>
                <w:sz w:val="20"/>
                <w:szCs w:val="20"/>
              </w:rPr>
              <w:t>О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E3C94">
              <w:rPr>
                <w:bCs/>
                <w:sz w:val="20"/>
                <w:szCs w:val="20"/>
              </w:rPr>
              <w:t>АПК</w:t>
            </w:r>
            <w:r w:rsidR="00C70694">
              <w:rPr>
                <w:bCs/>
                <w:sz w:val="20"/>
                <w:szCs w:val="20"/>
              </w:rPr>
              <w:t xml:space="preserve"> «</w:t>
            </w:r>
            <w:r w:rsidR="00CE3C94">
              <w:rPr>
                <w:bCs/>
                <w:sz w:val="20"/>
                <w:szCs w:val="20"/>
              </w:rPr>
              <w:t>ПРОМАГРО</w:t>
            </w:r>
            <w:r w:rsidRPr="00407ECF">
              <w:rPr>
                <w:bCs/>
                <w:sz w:val="20"/>
                <w:szCs w:val="20"/>
              </w:rPr>
              <w:t>»</w:t>
            </w:r>
            <w:r w:rsidR="00CE3C94">
              <w:rPr>
                <w:bCs/>
                <w:sz w:val="20"/>
                <w:szCs w:val="20"/>
              </w:rPr>
              <w:t xml:space="preserve">  СК ОБ-1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CE3C94" w:rsidRDefault="00142CD9" w:rsidP="00CE3C94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E3C94">
              <w:rPr>
                <w:rFonts w:cstheme="minorHAnsi"/>
                <w:sz w:val="20"/>
                <w:szCs w:val="20"/>
              </w:rPr>
              <w:t>Приобретение транспортных средств (ГАЗ С41</w:t>
            </w:r>
            <w:r w:rsidR="00CE3C94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CE3C94" w:rsidRPr="00CE3C94">
              <w:rPr>
                <w:rFonts w:cstheme="minorHAnsi"/>
                <w:sz w:val="20"/>
                <w:szCs w:val="20"/>
              </w:rPr>
              <w:t>33-10</w:t>
            </w:r>
            <w:r w:rsidR="00CE3C94">
              <w:rPr>
                <w:rFonts w:cstheme="minorHAnsi"/>
                <w:sz w:val="20"/>
                <w:szCs w:val="20"/>
              </w:rPr>
              <w:t xml:space="preserve"> Газон </w:t>
            </w:r>
            <w:r w:rsidR="00CE3C94">
              <w:rPr>
                <w:rFonts w:cstheme="minorHAnsi"/>
                <w:sz w:val="20"/>
                <w:szCs w:val="20"/>
                <w:lang w:val="en-US"/>
              </w:rPr>
              <w:t>NEXT</w:t>
            </w:r>
            <w:r w:rsidR="00CE3C94" w:rsidRPr="00CE3C94">
              <w:rPr>
                <w:rFonts w:cstheme="minorHAnsi"/>
                <w:sz w:val="20"/>
                <w:szCs w:val="20"/>
              </w:rPr>
              <w:t>)(</w:t>
            </w:r>
            <w:r w:rsidR="00CE3C94">
              <w:rPr>
                <w:rFonts w:cstheme="minorHAnsi"/>
                <w:sz w:val="20"/>
                <w:szCs w:val="20"/>
              </w:rPr>
              <w:t>Прицеп тракторный 2ПТС-4,5)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CE3C94" w:rsidP="001E54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июль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EC3D2B" w:rsidP="00AE2D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2 080 000</w:t>
            </w:r>
            <w:r w:rsidR="00BD14CA" w:rsidRPr="00407ECF">
              <w:rPr>
                <w:b/>
                <w:sz w:val="20"/>
                <w:szCs w:val="20"/>
              </w:rPr>
              <w:t xml:space="preserve"> </w:t>
            </w:r>
            <w:r w:rsidR="00BD14CA">
              <w:rPr>
                <w:b/>
                <w:sz w:val="20"/>
                <w:szCs w:val="20"/>
              </w:rPr>
              <w:t xml:space="preserve"> </w:t>
            </w:r>
            <w:r w:rsidR="00B30D47" w:rsidRPr="00407ECF">
              <w:rPr>
                <w:rFonts w:cstheme="minorHAnsi"/>
                <w:sz w:val="20"/>
                <w:szCs w:val="20"/>
              </w:rPr>
              <w:t>рублей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407ECF">
        <w:rPr>
          <w:rFonts w:cstheme="minorHAnsi"/>
          <w:b/>
          <w:sz w:val="20"/>
          <w:szCs w:val="20"/>
        </w:rPr>
        <w:t xml:space="preserve">: </w:t>
      </w:r>
      <w:r w:rsidR="00142CD9">
        <w:rPr>
          <w:rFonts w:cstheme="minorHAnsi"/>
          <w:b/>
          <w:sz w:val="20"/>
          <w:szCs w:val="20"/>
        </w:rPr>
        <w:t xml:space="preserve"> </w:t>
      </w:r>
      <w:r w:rsidR="00EC3D2B">
        <w:rPr>
          <w:rFonts w:cstheme="minorHAnsi"/>
          <w:b/>
          <w:sz w:val="20"/>
          <w:szCs w:val="20"/>
        </w:rPr>
        <w:t>2 080 000</w:t>
      </w:r>
      <w:r w:rsidR="00142CD9">
        <w:rPr>
          <w:rFonts w:cstheme="minorHAnsi"/>
          <w:b/>
          <w:sz w:val="20"/>
          <w:szCs w:val="20"/>
        </w:rPr>
        <w:t xml:space="preserve"> </w:t>
      </w:r>
      <w:r w:rsidR="00434005" w:rsidRPr="00407ECF">
        <w:rPr>
          <w:rFonts w:cstheme="minorHAnsi"/>
          <w:b/>
          <w:sz w:val="20"/>
          <w:szCs w:val="20"/>
        </w:rPr>
        <w:t>рубл</w:t>
      </w:r>
      <w:r w:rsidR="00407ECF" w:rsidRPr="00407ECF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B00020" w:rsidRPr="00407ECF">
        <w:rPr>
          <w:rFonts w:cstheme="minorHAnsi"/>
          <w:sz w:val="20"/>
          <w:szCs w:val="20"/>
        </w:rPr>
        <w:t>.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B9" w:rsidRDefault="00FC1CB9" w:rsidP="00AA77E5">
      <w:pPr>
        <w:spacing w:after="0" w:line="240" w:lineRule="auto"/>
      </w:pPr>
      <w:r>
        <w:separator/>
      </w:r>
    </w:p>
  </w:endnote>
  <w:endnote w:type="continuationSeparator" w:id="0">
    <w:p w:rsidR="00FC1CB9" w:rsidRDefault="00FC1CB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B9" w:rsidRDefault="00FC1CB9" w:rsidP="00AA77E5">
      <w:pPr>
        <w:spacing w:after="0" w:line="240" w:lineRule="auto"/>
      </w:pPr>
      <w:r>
        <w:separator/>
      </w:r>
    </w:p>
  </w:footnote>
  <w:footnote w:type="continuationSeparator" w:id="0">
    <w:p w:rsidR="00FC1CB9" w:rsidRDefault="00FC1CB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9D712A" w:rsidRDefault="00900CFB" w:rsidP="00900CFB">
          <w:pPr>
            <w:pStyle w:val="a3"/>
            <w:rPr>
              <w:sz w:val="16"/>
              <w:szCs w:val="16"/>
              <w:lang w:val="en-US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BB5F73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="009D712A" w:rsidRPr="00BB5F73">
            <w:rPr>
              <w:sz w:val="16"/>
              <w:szCs w:val="16"/>
            </w:rPr>
            <w:t xml:space="preserve"> </w:t>
          </w:r>
          <w:r w:rsidR="009D712A">
            <w:rPr>
              <w:sz w:val="16"/>
              <w:szCs w:val="16"/>
              <w:lang w:val="en-US"/>
            </w:rPr>
            <w:t>ru</w:t>
          </w:r>
          <w:r w:rsidRPr="00BB5F73">
            <w:rPr>
              <w:sz w:val="16"/>
              <w:szCs w:val="16"/>
            </w:rPr>
            <w:t xml:space="preserve">.|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9D712A">
            <w:rPr>
              <w:color w:val="00AA50"/>
              <w:sz w:val="16"/>
              <w:szCs w:val="16"/>
              <w:lang w:val="en-US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9D712A">
            <w:rPr>
              <w:color w:val="00AA50"/>
              <w:sz w:val="16"/>
              <w:szCs w:val="16"/>
              <w:lang w:val="en-US"/>
            </w:rPr>
            <w:t>.</w:t>
          </w:r>
          <w:r w:rsidR="009D712A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900CFB" w:rsidRPr="00BB5F73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54BA"/>
    <w:rsid w:val="001E7F44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3145E1"/>
    <w:rsid w:val="00317485"/>
    <w:rsid w:val="003362A6"/>
    <w:rsid w:val="003401F2"/>
    <w:rsid w:val="00344BB6"/>
    <w:rsid w:val="003632C9"/>
    <w:rsid w:val="00364DE0"/>
    <w:rsid w:val="00376CBD"/>
    <w:rsid w:val="003A73D3"/>
    <w:rsid w:val="003B3808"/>
    <w:rsid w:val="003B6EB8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748F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E134A"/>
    <w:rsid w:val="005E1613"/>
    <w:rsid w:val="005F4E90"/>
    <w:rsid w:val="005F5A14"/>
    <w:rsid w:val="00605F82"/>
    <w:rsid w:val="00637E92"/>
    <w:rsid w:val="006440AE"/>
    <w:rsid w:val="00665D0D"/>
    <w:rsid w:val="006B237F"/>
    <w:rsid w:val="006B3583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096C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9D712A"/>
    <w:rsid w:val="00A03C30"/>
    <w:rsid w:val="00A32546"/>
    <w:rsid w:val="00A50716"/>
    <w:rsid w:val="00A67D60"/>
    <w:rsid w:val="00A83E26"/>
    <w:rsid w:val="00A92993"/>
    <w:rsid w:val="00AA0F6B"/>
    <w:rsid w:val="00AA77E5"/>
    <w:rsid w:val="00AB608B"/>
    <w:rsid w:val="00AC22E8"/>
    <w:rsid w:val="00AC690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B5F73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3C94"/>
    <w:rsid w:val="00CE7854"/>
    <w:rsid w:val="00CF16B2"/>
    <w:rsid w:val="00CF2EA1"/>
    <w:rsid w:val="00D14C50"/>
    <w:rsid w:val="00D17C48"/>
    <w:rsid w:val="00D254E8"/>
    <w:rsid w:val="00D46977"/>
    <w:rsid w:val="00D50456"/>
    <w:rsid w:val="00DA54C0"/>
    <w:rsid w:val="00DA6A93"/>
    <w:rsid w:val="00DE7683"/>
    <w:rsid w:val="00DF035A"/>
    <w:rsid w:val="00E00CC9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3D2B"/>
    <w:rsid w:val="00EC43B3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C1CB9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700DDB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637C-00B5-4153-A9B1-4E4161BD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20</cp:revision>
  <cp:lastPrinted>2016-04-20T10:23:00Z</cp:lastPrinted>
  <dcterms:created xsi:type="dcterms:W3CDTF">2016-12-07T12:34:00Z</dcterms:created>
  <dcterms:modified xsi:type="dcterms:W3CDTF">2017-07-12T06:48:00Z</dcterms:modified>
</cp:coreProperties>
</file>