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14:paraId="0394225A" w14:textId="77777777" w:rsidTr="0088473F">
        <w:trPr>
          <w:trHeight w:val="1692"/>
        </w:trPr>
        <w:tc>
          <w:tcPr>
            <w:tcW w:w="3085" w:type="dxa"/>
            <w:vAlign w:val="bottom"/>
          </w:tcPr>
          <w:p w14:paraId="22F5B127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14:paraId="4699EB4D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14:paraId="19E4C36A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14:paraId="78297632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14:paraId="69A8614F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14:paraId="7BAA0B5B" w14:textId="77777777" w:rsidR="00407ECF" w:rsidRPr="004525D8" w:rsidRDefault="00407ECF" w:rsidP="004525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4525D8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4525D8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14:paraId="4582A555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14:paraId="400D90B6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14:paraId="63755FFF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14:paraId="28F09739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14:paraId="30E63A87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14:paraId="0B601833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14:paraId="008D1720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14:paraId="3FBCDBC0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14:paraId="4B472646" w14:textId="77777777"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14:paraId="64F67EC8" w14:textId="77777777"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67E4A3A0" wp14:editId="496611EF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A9F50" w14:textId="77777777"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86EA60B" w14:textId="77777777"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</w:t>
      </w:r>
    </w:p>
    <w:p w14:paraId="67E4AFA3" w14:textId="77777777"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14:paraId="4B32F088" w14:textId="77777777" w:rsidR="00403108" w:rsidRDefault="00403108" w:rsidP="00403108">
      <w:pPr>
        <w:pStyle w:val="aa"/>
        <w:rPr>
          <w:sz w:val="20"/>
          <w:szCs w:val="20"/>
        </w:rPr>
      </w:pPr>
    </w:p>
    <w:p w14:paraId="7C4275F5" w14:textId="77777777" w:rsidR="009F13EA" w:rsidRPr="002C0AF5" w:rsidRDefault="009F13EA" w:rsidP="00403108">
      <w:pPr>
        <w:pStyle w:val="aa"/>
        <w:rPr>
          <w:sz w:val="20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85"/>
        <w:gridCol w:w="5758"/>
      </w:tblGrid>
      <w:tr w:rsidR="005119CA" w:rsidRPr="005119CA" w14:paraId="1C79A2C5" w14:textId="77777777" w:rsidTr="005119CA">
        <w:trPr>
          <w:trHeight w:val="73"/>
        </w:trPr>
        <w:tc>
          <w:tcPr>
            <w:tcW w:w="4685" w:type="dxa"/>
          </w:tcPr>
          <w:p w14:paraId="5BBFE91F" w14:textId="77777777" w:rsidR="005119CA" w:rsidRPr="005119CA" w:rsidRDefault="005119CA" w:rsidP="005119CA">
            <w:pPr>
              <w:rPr>
                <w:b/>
              </w:rPr>
            </w:pPr>
            <w:r w:rsidRPr="005119CA">
              <w:rPr>
                <w:b/>
              </w:rPr>
              <w:t>Наименование предмета закупки</w:t>
            </w:r>
          </w:p>
        </w:tc>
        <w:tc>
          <w:tcPr>
            <w:tcW w:w="5758" w:type="dxa"/>
          </w:tcPr>
          <w:p w14:paraId="6C5F3B7A" w14:textId="77777777" w:rsidR="005119CA" w:rsidRPr="005119CA" w:rsidRDefault="005119CA" w:rsidP="005119CA">
            <w:pPr>
              <w:jc w:val="center"/>
              <w:rPr>
                <w:b/>
              </w:rPr>
            </w:pPr>
            <w:r w:rsidRPr="005119CA">
              <w:rPr>
                <w:b/>
              </w:rPr>
              <w:t>Услуги по доставке ГСМ</w:t>
            </w:r>
          </w:p>
        </w:tc>
      </w:tr>
      <w:tr w:rsidR="005119CA" w:rsidRPr="005119CA" w14:paraId="525A8CD5" w14:textId="77777777" w:rsidTr="005119CA">
        <w:trPr>
          <w:trHeight w:val="147"/>
        </w:trPr>
        <w:tc>
          <w:tcPr>
            <w:tcW w:w="4685" w:type="dxa"/>
          </w:tcPr>
          <w:p w14:paraId="01662554" w14:textId="77777777" w:rsidR="005119CA" w:rsidRPr="005119CA" w:rsidRDefault="005119CA" w:rsidP="005119CA">
            <w:pPr>
              <w:rPr>
                <w:b/>
              </w:rPr>
            </w:pPr>
            <w:r w:rsidRPr="005119CA">
              <w:rPr>
                <w:b/>
              </w:rPr>
              <w:t>Адрес доставки/выполнения</w:t>
            </w:r>
          </w:p>
        </w:tc>
        <w:tc>
          <w:tcPr>
            <w:tcW w:w="5758" w:type="dxa"/>
          </w:tcPr>
          <w:p w14:paraId="46B2BF1D" w14:textId="77777777" w:rsidR="005119CA" w:rsidRPr="005119CA" w:rsidRDefault="005119CA" w:rsidP="005119CA">
            <w:pPr>
              <w:jc w:val="center"/>
              <w:rPr>
                <w:b/>
              </w:rPr>
            </w:pPr>
            <w:r w:rsidRPr="005119CA">
              <w:rPr>
                <w:b/>
              </w:rPr>
              <w:t xml:space="preserve">Село </w:t>
            </w:r>
            <w:proofErr w:type="spellStart"/>
            <w:r w:rsidRPr="005119CA">
              <w:rPr>
                <w:b/>
              </w:rPr>
              <w:t>Роговатое</w:t>
            </w:r>
            <w:proofErr w:type="spellEnd"/>
            <w:r w:rsidRPr="005119CA">
              <w:rPr>
                <w:b/>
              </w:rPr>
              <w:t xml:space="preserve"> </w:t>
            </w:r>
            <w:proofErr w:type="spellStart"/>
            <w:r w:rsidRPr="005119CA">
              <w:rPr>
                <w:b/>
              </w:rPr>
              <w:t>Старооскольского</w:t>
            </w:r>
            <w:proofErr w:type="spellEnd"/>
            <w:r w:rsidRPr="005119CA">
              <w:rPr>
                <w:b/>
              </w:rPr>
              <w:t xml:space="preserve"> района, село Большое </w:t>
            </w:r>
            <w:proofErr w:type="spellStart"/>
            <w:r w:rsidRPr="005119CA">
              <w:rPr>
                <w:b/>
              </w:rPr>
              <w:t>Красненского</w:t>
            </w:r>
            <w:proofErr w:type="spellEnd"/>
            <w:r w:rsidRPr="005119CA">
              <w:rPr>
                <w:b/>
              </w:rPr>
              <w:t xml:space="preserve"> района</w:t>
            </w:r>
          </w:p>
        </w:tc>
      </w:tr>
      <w:tr w:rsidR="005119CA" w:rsidRPr="005119CA" w14:paraId="41E2E4AE" w14:textId="77777777" w:rsidTr="005119CA">
        <w:trPr>
          <w:trHeight w:val="73"/>
        </w:trPr>
        <w:tc>
          <w:tcPr>
            <w:tcW w:w="4685" w:type="dxa"/>
          </w:tcPr>
          <w:p w14:paraId="40C1AB01" w14:textId="77777777" w:rsidR="005119CA" w:rsidRPr="005119CA" w:rsidRDefault="005119CA" w:rsidP="005119CA">
            <w:pPr>
              <w:rPr>
                <w:b/>
              </w:rPr>
            </w:pPr>
            <w:r w:rsidRPr="005119CA">
              <w:rPr>
                <w:b/>
              </w:rPr>
              <w:t>Срок поставки/выполнения</w:t>
            </w:r>
          </w:p>
        </w:tc>
        <w:tc>
          <w:tcPr>
            <w:tcW w:w="5758" w:type="dxa"/>
          </w:tcPr>
          <w:p w14:paraId="60CA09B2" w14:textId="77777777" w:rsidR="005119CA" w:rsidRPr="005119CA" w:rsidRDefault="005119CA" w:rsidP="005119CA">
            <w:pPr>
              <w:jc w:val="center"/>
              <w:rPr>
                <w:b/>
              </w:rPr>
            </w:pPr>
            <w:r w:rsidRPr="005119CA">
              <w:rPr>
                <w:b/>
              </w:rPr>
              <w:t>Май- декабрь 2020 года</w:t>
            </w:r>
          </w:p>
        </w:tc>
      </w:tr>
      <w:tr w:rsidR="005119CA" w:rsidRPr="005119CA" w14:paraId="7192EBBD" w14:textId="77777777" w:rsidTr="005119CA">
        <w:trPr>
          <w:trHeight w:val="186"/>
        </w:trPr>
        <w:tc>
          <w:tcPr>
            <w:tcW w:w="4685" w:type="dxa"/>
          </w:tcPr>
          <w:p w14:paraId="386BBA15" w14:textId="77777777" w:rsidR="005119CA" w:rsidRPr="005119CA" w:rsidRDefault="005119CA" w:rsidP="005119CA">
            <w:pPr>
              <w:rPr>
                <w:b/>
              </w:rPr>
            </w:pPr>
            <w:r w:rsidRPr="005119CA">
              <w:rPr>
                <w:b/>
              </w:rPr>
              <w:t>Описание предмета закупки (подробно)</w:t>
            </w:r>
          </w:p>
        </w:tc>
        <w:tc>
          <w:tcPr>
            <w:tcW w:w="5758" w:type="dxa"/>
          </w:tcPr>
          <w:p w14:paraId="17CE8D6D" w14:textId="77777777" w:rsidR="005119CA" w:rsidRPr="005119CA" w:rsidRDefault="005119CA" w:rsidP="005119CA">
            <w:r w:rsidRPr="005119CA">
              <w:t>Доставка топлива из г. Белгород (Белгородская нефтебаза) специализированными ТС (бензовозами), вместимостью не менее 27000л, по адресам:</w:t>
            </w:r>
          </w:p>
          <w:p w14:paraId="6A14413F" w14:textId="77777777" w:rsidR="005119CA" w:rsidRPr="005119CA" w:rsidRDefault="005119CA" w:rsidP="005119CA">
            <w:r w:rsidRPr="005119CA">
              <w:t xml:space="preserve">- село </w:t>
            </w:r>
            <w:proofErr w:type="spellStart"/>
            <w:r w:rsidRPr="005119CA">
              <w:t>Роговатое</w:t>
            </w:r>
            <w:proofErr w:type="spellEnd"/>
            <w:r w:rsidRPr="005119CA">
              <w:t xml:space="preserve"> </w:t>
            </w:r>
            <w:proofErr w:type="spellStart"/>
            <w:r w:rsidRPr="005119CA">
              <w:t>Старооскольского</w:t>
            </w:r>
            <w:proofErr w:type="spellEnd"/>
            <w:r w:rsidRPr="005119CA">
              <w:t xml:space="preserve"> района;</w:t>
            </w:r>
          </w:p>
          <w:p w14:paraId="26180600" w14:textId="77777777" w:rsidR="005119CA" w:rsidRPr="005119CA" w:rsidRDefault="005119CA" w:rsidP="005119CA">
            <w:r w:rsidRPr="005119CA">
              <w:t xml:space="preserve">- село Большое </w:t>
            </w:r>
            <w:proofErr w:type="spellStart"/>
            <w:r w:rsidRPr="005119CA">
              <w:t>Красненского</w:t>
            </w:r>
            <w:proofErr w:type="spellEnd"/>
            <w:r w:rsidRPr="005119CA">
              <w:t xml:space="preserve"> района.</w:t>
            </w:r>
          </w:p>
          <w:p w14:paraId="02AAE800" w14:textId="77777777" w:rsidR="005119CA" w:rsidRPr="005119CA" w:rsidRDefault="005119CA" w:rsidP="005119CA">
            <w:r w:rsidRPr="005119CA">
              <w:t>Общий объем к поставке 2 580 000 (л), 96 рейсов</w:t>
            </w:r>
          </w:p>
        </w:tc>
      </w:tr>
      <w:tr w:rsidR="005119CA" w:rsidRPr="005119CA" w14:paraId="2EED0292" w14:textId="77777777" w:rsidTr="005119CA">
        <w:trPr>
          <w:trHeight w:val="153"/>
        </w:trPr>
        <w:tc>
          <w:tcPr>
            <w:tcW w:w="4685" w:type="dxa"/>
          </w:tcPr>
          <w:p w14:paraId="2C6AA428" w14:textId="77777777" w:rsidR="005119CA" w:rsidRPr="005119CA" w:rsidRDefault="005119CA" w:rsidP="005119CA">
            <w:pPr>
              <w:rPr>
                <w:b/>
              </w:rPr>
            </w:pPr>
            <w:r w:rsidRPr="005119CA">
              <w:rPr>
                <w:b/>
              </w:rPr>
              <w:t xml:space="preserve">Начальная цена с учетом доставки </w:t>
            </w:r>
          </w:p>
        </w:tc>
        <w:tc>
          <w:tcPr>
            <w:tcW w:w="5758" w:type="dxa"/>
          </w:tcPr>
          <w:p w14:paraId="12284BB4" w14:textId="77777777" w:rsidR="005119CA" w:rsidRPr="005119CA" w:rsidRDefault="005119CA" w:rsidP="005119CA">
            <w:pPr>
              <w:rPr>
                <w:b/>
              </w:rPr>
            </w:pPr>
            <w:r w:rsidRPr="005119CA">
              <w:rPr>
                <w:b/>
              </w:rPr>
              <w:t>1 920 000, руб.</w:t>
            </w:r>
          </w:p>
        </w:tc>
      </w:tr>
      <w:tr w:rsidR="005119CA" w:rsidRPr="005119CA" w14:paraId="10603461" w14:textId="77777777" w:rsidTr="005119CA">
        <w:trPr>
          <w:trHeight w:val="195"/>
        </w:trPr>
        <w:tc>
          <w:tcPr>
            <w:tcW w:w="4685" w:type="dxa"/>
          </w:tcPr>
          <w:p w14:paraId="55886E22" w14:textId="77777777" w:rsidR="005119CA" w:rsidRPr="005119CA" w:rsidRDefault="005119CA" w:rsidP="005119CA">
            <w:pPr>
              <w:rPr>
                <w:b/>
              </w:rPr>
            </w:pPr>
            <w:r w:rsidRPr="005119CA">
              <w:rPr>
                <w:b/>
              </w:rPr>
              <w:t>Условия оплаты</w:t>
            </w:r>
          </w:p>
        </w:tc>
        <w:tc>
          <w:tcPr>
            <w:tcW w:w="5758" w:type="dxa"/>
          </w:tcPr>
          <w:p w14:paraId="6DF5F90C" w14:textId="77777777" w:rsidR="005119CA" w:rsidRPr="005119CA" w:rsidRDefault="005119CA" w:rsidP="005119CA">
            <w:pPr>
              <w:rPr>
                <w:b/>
              </w:rPr>
            </w:pPr>
            <w:r w:rsidRPr="005119CA">
              <w:rPr>
                <w:b/>
              </w:rPr>
              <w:t xml:space="preserve">Отсрочка </w:t>
            </w:r>
            <w:proofErr w:type="gramStart"/>
            <w:r w:rsidRPr="005119CA">
              <w:rPr>
                <w:b/>
              </w:rPr>
              <w:t>платежа  14</w:t>
            </w:r>
            <w:proofErr w:type="gramEnd"/>
            <w:r w:rsidRPr="005119CA">
              <w:rPr>
                <w:b/>
              </w:rPr>
              <w:t xml:space="preserve"> дней</w:t>
            </w:r>
          </w:p>
        </w:tc>
      </w:tr>
      <w:tr w:rsidR="005119CA" w:rsidRPr="005119CA" w14:paraId="15FD24D2" w14:textId="77777777" w:rsidTr="005119CA">
        <w:trPr>
          <w:trHeight w:val="147"/>
        </w:trPr>
        <w:tc>
          <w:tcPr>
            <w:tcW w:w="4685" w:type="dxa"/>
          </w:tcPr>
          <w:p w14:paraId="07BE5122" w14:textId="77777777" w:rsidR="005119CA" w:rsidRPr="005119CA" w:rsidRDefault="005119CA" w:rsidP="005119CA">
            <w:pPr>
              <w:rPr>
                <w:color w:val="FF0000"/>
              </w:rPr>
            </w:pPr>
            <w:r w:rsidRPr="005119CA">
              <w:rPr>
                <w:b/>
              </w:rPr>
              <w:t>Причины недопустимости аналогов</w:t>
            </w:r>
            <w:r w:rsidRPr="005119CA">
              <w:rPr>
                <w:color w:val="FF0000"/>
              </w:rPr>
              <w:t xml:space="preserve">             </w:t>
            </w:r>
          </w:p>
          <w:p w14:paraId="2B3B4425" w14:textId="77777777" w:rsidR="005119CA" w:rsidRPr="005119CA" w:rsidRDefault="005119CA" w:rsidP="005119CA">
            <w:pPr>
              <w:rPr>
                <w:b/>
              </w:rPr>
            </w:pPr>
          </w:p>
        </w:tc>
        <w:tc>
          <w:tcPr>
            <w:tcW w:w="5758" w:type="dxa"/>
          </w:tcPr>
          <w:p w14:paraId="1BB1FB29" w14:textId="77777777" w:rsidR="005119CA" w:rsidRPr="005119CA" w:rsidRDefault="005119CA" w:rsidP="005119CA">
            <w:r w:rsidRPr="005119CA">
              <w:t>По причине специальных требований к перевозке.</w:t>
            </w:r>
          </w:p>
        </w:tc>
      </w:tr>
      <w:tr w:rsidR="005119CA" w:rsidRPr="005119CA" w14:paraId="11574A9A" w14:textId="77777777" w:rsidTr="005119CA">
        <w:trPr>
          <w:trHeight w:val="369"/>
        </w:trPr>
        <w:tc>
          <w:tcPr>
            <w:tcW w:w="4685" w:type="dxa"/>
          </w:tcPr>
          <w:p w14:paraId="5E888FFA" w14:textId="77777777" w:rsidR="005119CA" w:rsidRPr="005119CA" w:rsidRDefault="005119CA" w:rsidP="005119CA">
            <w:pPr>
              <w:rPr>
                <w:b/>
              </w:rPr>
            </w:pPr>
            <w:r w:rsidRPr="005119CA">
              <w:rPr>
                <w:b/>
              </w:rPr>
              <w:t>Требования к предполагаемым участникам</w:t>
            </w:r>
          </w:p>
          <w:p w14:paraId="380855B8" w14:textId="77777777" w:rsidR="005119CA" w:rsidRPr="005119CA" w:rsidRDefault="005119CA" w:rsidP="005119CA">
            <w:pPr>
              <w:rPr>
                <w:b/>
              </w:rPr>
            </w:pPr>
          </w:p>
        </w:tc>
        <w:tc>
          <w:tcPr>
            <w:tcW w:w="5758" w:type="dxa"/>
          </w:tcPr>
          <w:p w14:paraId="32CD3CE6" w14:textId="77777777" w:rsidR="005119CA" w:rsidRPr="005119CA" w:rsidRDefault="005119CA" w:rsidP="005119CA">
            <w:r w:rsidRPr="005119CA">
              <w:t>Вместимость специализированного ТС не менее 27 000л.</w:t>
            </w:r>
          </w:p>
          <w:p w14:paraId="06A62138" w14:textId="77777777" w:rsidR="005119CA" w:rsidRPr="005119CA" w:rsidRDefault="005119CA" w:rsidP="005119CA">
            <w:r w:rsidRPr="005119CA">
              <w:t>Доставка топлива в течение 2-х дней после подачи заявки.</w:t>
            </w:r>
          </w:p>
          <w:p w14:paraId="2E5516C5" w14:textId="77777777" w:rsidR="005119CA" w:rsidRPr="005119CA" w:rsidRDefault="005119CA" w:rsidP="005119CA"/>
        </w:tc>
      </w:tr>
    </w:tbl>
    <w:p w14:paraId="1777BEEF" w14:textId="77777777" w:rsidR="00253162" w:rsidRPr="00386F44" w:rsidRDefault="00253162" w:rsidP="00255E52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A1C1" w14:textId="77777777" w:rsidR="00EC6DBF" w:rsidRDefault="00EC6DBF" w:rsidP="00AA77E5">
      <w:pPr>
        <w:spacing w:after="0" w:line="240" w:lineRule="auto"/>
      </w:pPr>
      <w:r>
        <w:separator/>
      </w:r>
    </w:p>
  </w:endnote>
  <w:endnote w:type="continuationSeparator" w:id="0">
    <w:p w14:paraId="3924CD41" w14:textId="77777777" w:rsidR="00EC6DBF" w:rsidRDefault="00EC6DB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95436CE" w14:textId="77777777"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766DC" w14:textId="77777777"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62D1AC16" w14:textId="77777777"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C0C8" w14:textId="77777777"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CB5F" w14:textId="77777777" w:rsidR="00EC6DBF" w:rsidRDefault="00EC6DBF" w:rsidP="00AA77E5">
      <w:pPr>
        <w:spacing w:after="0" w:line="240" w:lineRule="auto"/>
      </w:pPr>
      <w:r>
        <w:separator/>
      </w:r>
    </w:p>
  </w:footnote>
  <w:footnote w:type="continuationSeparator" w:id="0">
    <w:p w14:paraId="4E0A8D6E" w14:textId="77777777" w:rsidR="00EC6DBF" w:rsidRDefault="00EC6DBF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01EEA"/>
    <w:multiLevelType w:val="hybridMultilevel"/>
    <w:tmpl w:val="61906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4D5C"/>
    <w:rsid w:val="00010893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003DE"/>
    <w:rsid w:val="00142C7C"/>
    <w:rsid w:val="001463C5"/>
    <w:rsid w:val="00176D6E"/>
    <w:rsid w:val="0018481B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054A4"/>
    <w:rsid w:val="002445FB"/>
    <w:rsid w:val="00253162"/>
    <w:rsid w:val="00255E52"/>
    <w:rsid w:val="00264752"/>
    <w:rsid w:val="0028645A"/>
    <w:rsid w:val="00291CB4"/>
    <w:rsid w:val="00297C1E"/>
    <w:rsid w:val="002A0959"/>
    <w:rsid w:val="002B55FB"/>
    <w:rsid w:val="002C0AF5"/>
    <w:rsid w:val="002C4FC6"/>
    <w:rsid w:val="002C581F"/>
    <w:rsid w:val="002F0252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6CBD"/>
    <w:rsid w:val="00386F44"/>
    <w:rsid w:val="003A73D3"/>
    <w:rsid w:val="003B3808"/>
    <w:rsid w:val="003B6EB8"/>
    <w:rsid w:val="003C2C5D"/>
    <w:rsid w:val="003D1E53"/>
    <w:rsid w:val="003D4A74"/>
    <w:rsid w:val="003E2F43"/>
    <w:rsid w:val="003E65CA"/>
    <w:rsid w:val="003F016A"/>
    <w:rsid w:val="003F7335"/>
    <w:rsid w:val="00403108"/>
    <w:rsid w:val="00403E9C"/>
    <w:rsid w:val="00406DF7"/>
    <w:rsid w:val="00407ECF"/>
    <w:rsid w:val="00413449"/>
    <w:rsid w:val="00421070"/>
    <w:rsid w:val="00434005"/>
    <w:rsid w:val="00434FB8"/>
    <w:rsid w:val="00436A88"/>
    <w:rsid w:val="00437D0E"/>
    <w:rsid w:val="004435C9"/>
    <w:rsid w:val="004525D8"/>
    <w:rsid w:val="00484836"/>
    <w:rsid w:val="004B1BEE"/>
    <w:rsid w:val="004B32AB"/>
    <w:rsid w:val="004B3F9F"/>
    <w:rsid w:val="004F5411"/>
    <w:rsid w:val="005119CA"/>
    <w:rsid w:val="0053694F"/>
    <w:rsid w:val="005435B6"/>
    <w:rsid w:val="005558A2"/>
    <w:rsid w:val="005607F2"/>
    <w:rsid w:val="00575663"/>
    <w:rsid w:val="00592618"/>
    <w:rsid w:val="0059267E"/>
    <w:rsid w:val="005A6226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3068B"/>
    <w:rsid w:val="00637E92"/>
    <w:rsid w:val="006440AE"/>
    <w:rsid w:val="00650FE5"/>
    <w:rsid w:val="00665D0D"/>
    <w:rsid w:val="006B237F"/>
    <w:rsid w:val="006B3583"/>
    <w:rsid w:val="006B7702"/>
    <w:rsid w:val="006F2210"/>
    <w:rsid w:val="006F256A"/>
    <w:rsid w:val="006F662A"/>
    <w:rsid w:val="00713797"/>
    <w:rsid w:val="00714310"/>
    <w:rsid w:val="00717E46"/>
    <w:rsid w:val="00731902"/>
    <w:rsid w:val="007540F9"/>
    <w:rsid w:val="00765C8D"/>
    <w:rsid w:val="00784EC7"/>
    <w:rsid w:val="00785906"/>
    <w:rsid w:val="007A0F13"/>
    <w:rsid w:val="007D7480"/>
    <w:rsid w:val="00812419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83C83"/>
    <w:rsid w:val="009C1BF0"/>
    <w:rsid w:val="009D36B7"/>
    <w:rsid w:val="009D4ECD"/>
    <w:rsid w:val="009F13EA"/>
    <w:rsid w:val="00A03C30"/>
    <w:rsid w:val="00A258DE"/>
    <w:rsid w:val="00A32546"/>
    <w:rsid w:val="00A50716"/>
    <w:rsid w:val="00A67D60"/>
    <w:rsid w:val="00A83E26"/>
    <w:rsid w:val="00A92993"/>
    <w:rsid w:val="00AA0F6B"/>
    <w:rsid w:val="00AA77E5"/>
    <w:rsid w:val="00AC22E8"/>
    <w:rsid w:val="00AC690F"/>
    <w:rsid w:val="00AE3EBE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94BC2"/>
    <w:rsid w:val="00B96226"/>
    <w:rsid w:val="00BA4916"/>
    <w:rsid w:val="00BB5D4B"/>
    <w:rsid w:val="00BD3E4E"/>
    <w:rsid w:val="00BE3D18"/>
    <w:rsid w:val="00C02079"/>
    <w:rsid w:val="00C1040F"/>
    <w:rsid w:val="00C31338"/>
    <w:rsid w:val="00C3230D"/>
    <w:rsid w:val="00C44C96"/>
    <w:rsid w:val="00C56E64"/>
    <w:rsid w:val="00C6211D"/>
    <w:rsid w:val="00C64B6B"/>
    <w:rsid w:val="00C66098"/>
    <w:rsid w:val="00C712FB"/>
    <w:rsid w:val="00C84D68"/>
    <w:rsid w:val="00C95A3A"/>
    <w:rsid w:val="00CB3963"/>
    <w:rsid w:val="00CC21F9"/>
    <w:rsid w:val="00CD6455"/>
    <w:rsid w:val="00CE4584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A03EE"/>
    <w:rsid w:val="00EA5331"/>
    <w:rsid w:val="00EC43B3"/>
    <w:rsid w:val="00EC6DBF"/>
    <w:rsid w:val="00ED0AE4"/>
    <w:rsid w:val="00ED1A43"/>
    <w:rsid w:val="00ED32C3"/>
    <w:rsid w:val="00EF7447"/>
    <w:rsid w:val="00F179EF"/>
    <w:rsid w:val="00F306D7"/>
    <w:rsid w:val="00F44CA9"/>
    <w:rsid w:val="00F46F53"/>
    <w:rsid w:val="00F47303"/>
    <w:rsid w:val="00F473FF"/>
    <w:rsid w:val="00F52BB4"/>
    <w:rsid w:val="00F57DC3"/>
    <w:rsid w:val="00F71E44"/>
    <w:rsid w:val="00F7359D"/>
    <w:rsid w:val="00F73F23"/>
    <w:rsid w:val="00F84B19"/>
    <w:rsid w:val="00FA19A6"/>
    <w:rsid w:val="00FD7072"/>
    <w:rsid w:val="00FE4667"/>
    <w:rsid w:val="00FE78E2"/>
    <w:rsid w:val="00FE7BE3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47C23C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255E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511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C362-4853-4EB6-9D77-25245181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46</cp:revision>
  <cp:lastPrinted>2016-04-20T10:23:00Z</cp:lastPrinted>
  <dcterms:created xsi:type="dcterms:W3CDTF">2016-12-07T12:34:00Z</dcterms:created>
  <dcterms:modified xsi:type="dcterms:W3CDTF">2020-04-27T09:42:00Z</dcterms:modified>
</cp:coreProperties>
</file>